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14" w:rsidRPr="00E74B14" w:rsidRDefault="00E74B14" w:rsidP="00E74B14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E74B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r w:rsidRPr="00E74B14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E74B1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E74B14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E74B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</w:t>
      </w:r>
      <w:r w:rsidRPr="00E74B14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E74B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</w:p>
    <w:p w:rsidR="00E74B14" w:rsidRPr="00E74B14" w:rsidRDefault="00E74B14" w:rsidP="00E74B14">
      <w:pPr>
        <w:widowControl w:val="0"/>
        <w:autoSpaceDE w:val="0"/>
        <w:autoSpaceDN w:val="0"/>
        <w:spacing w:before="94" w:line="256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E74B14">
        <w:rPr>
          <w:rFonts w:ascii="Times New Roman" w:eastAsia="Times New Roman" w:hAnsi="Times New Roman" w:cs="Times New Roman"/>
          <w:sz w:val="24"/>
        </w:rPr>
        <w:t xml:space="preserve">                   учреждение детский сад «Родничок»</w:t>
      </w:r>
    </w:p>
    <w:p w:rsidR="00E74B14" w:rsidRPr="00E74B14" w:rsidRDefault="00E74B14" w:rsidP="00E74B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</w:p>
    <w:p w:rsidR="00E74B14" w:rsidRDefault="00E74B14" w:rsidP="00E74B14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4"/>
          <w:lang w:eastAsia="ru-RU" w:bidi="ar-EG"/>
        </w:rPr>
      </w:pPr>
      <w:r w:rsidRPr="00E74B14">
        <w:rPr>
          <w:rFonts w:ascii="Times New Roman" w:eastAsia="Times New Roman" w:hAnsi="Times New Roman" w:cs="Times New Roman"/>
          <w:b/>
          <w:bCs/>
          <w:color w:val="111111"/>
          <w:sz w:val="40"/>
          <w:szCs w:val="44"/>
          <w:lang w:eastAsia="ru-RU"/>
        </w:rPr>
        <w:t>Рекомендации  для родителей</w:t>
      </w:r>
    </w:p>
    <w:p w:rsidR="00E74B14" w:rsidRPr="00E74B14" w:rsidRDefault="00E74B14" w:rsidP="00E74B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44"/>
          <w:szCs w:val="44"/>
          <w:lang w:eastAsia="ru-RU" w:bidi="ar-EG"/>
        </w:rPr>
      </w:pPr>
      <w:r w:rsidRPr="00E74B14">
        <w:rPr>
          <w:rFonts w:ascii="Times New Roman" w:eastAsia="Times New Roman" w:hAnsi="Times New Roman" w:cs="Times New Roman"/>
          <w:b/>
          <w:bCs/>
          <w:color w:val="111111"/>
          <w:sz w:val="40"/>
          <w:szCs w:val="44"/>
          <w:lang w:eastAsia="ru-RU" w:bidi="ar-EG"/>
        </w:rPr>
        <w:t xml:space="preserve">«О пользе чтения книг дошкольникам 5-7 лет» </w:t>
      </w:r>
      <w:r w:rsidRPr="00E74B14">
        <w:rPr>
          <w:rFonts w:ascii="Times New Roman" w:eastAsia="Times New Roman" w:hAnsi="Times New Roman" w:cs="Times New Roman"/>
          <w:color w:val="111111"/>
          <w:sz w:val="40"/>
          <w:szCs w:val="44"/>
          <w:lang w:eastAsia="ru-RU" w:bidi="ar-EG"/>
        </w:rPr>
        <w:t xml:space="preserve">                            </w:t>
      </w:r>
    </w:p>
    <w:p w:rsidR="00E74B14" w:rsidRPr="00E74B14" w:rsidRDefault="00E74B14" w:rsidP="00E74B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36"/>
          <w:szCs w:val="36"/>
          <w:lang w:eastAsia="ru-RU" w:bidi="ar-EG"/>
        </w:rPr>
      </w:pPr>
      <w:r w:rsidRPr="00E74B14">
        <w:rPr>
          <w:rFonts w:ascii="Times New Roman" w:eastAsia="Times New Roman" w:hAnsi="Times New Roman" w:cs="Times New Roman"/>
          <w:color w:val="111111"/>
          <w:sz w:val="36"/>
          <w:szCs w:val="36"/>
          <w:lang w:eastAsia="ru-RU" w:bidi="ar-EG"/>
        </w:rPr>
        <w:t xml:space="preserve">                               </w:t>
      </w: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4B14" w:rsidRPr="00E74B14" w:rsidRDefault="00E74B14" w:rsidP="00E74B14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E74B14">
        <w:rPr>
          <w:rFonts w:ascii="Times New Roman" w:eastAsia="Times New Roman" w:hAnsi="Times New Roman" w:cs="Times New Roman"/>
          <w:spacing w:val="-2"/>
          <w:sz w:val="28"/>
        </w:rPr>
        <w:t>Подготовила:</w:t>
      </w:r>
      <w:r w:rsidRPr="00E74B14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E74B14">
        <w:rPr>
          <w:rFonts w:ascii="Times New Roman" w:eastAsia="Times New Roman" w:hAnsi="Times New Roman" w:cs="Times New Roman"/>
          <w:spacing w:val="-2"/>
          <w:sz w:val="28"/>
        </w:rPr>
        <w:t>Первухина Е.Ю.</w:t>
      </w:r>
    </w:p>
    <w:p w:rsidR="00E74B14" w:rsidRPr="00E74B14" w:rsidRDefault="00E74B14" w:rsidP="00E74B14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E74B14" w:rsidRPr="00E74B14" w:rsidRDefault="00E74B14" w:rsidP="00E74B14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E74B14" w:rsidRPr="00E74B14" w:rsidRDefault="00E74B14" w:rsidP="00E74B14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E74B14" w:rsidRPr="00E74B14" w:rsidRDefault="00E74B14" w:rsidP="00E74B14">
      <w:pPr>
        <w:widowControl w:val="0"/>
        <w:autoSpaceDE w:val="0"/>
        <w:autoSpaceDN w:val="0"/>
        <w:ind w:left="3943" w:firstLine="0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E74B14" w:rsidRPr="00E74B14" w:rsidRDefault="00E74B14" w:rsidP="00E74B14">
      <w:pPr>
        <w:widowControl w:val="0"/>
        <w:autoSpaceDE w:val="0"/>
        <w:autoSpaceDN w:val="0"/>
        <w:ind w:firstLine="0"/>
        <w:jc w:val="center"/>
        <w:rPr>
          <w:rFonts w:ascii="Calibri" w:eastAsia="Calibri" w:hAnsi="Calibri" w:cs="Arial"/>
          <w:color w:val="111111"/>
          <w:sz w:val="28"/>
          <w:szCs w:val="28"/>
        </w:rPr>
      </w:pPr>
      <w:r w:rsidRPr="00E74B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с. </w:t>
      </w:r>
      <w:proofErr w:type="gramStart"/>
      <w:r w:rsidRPr="00E74B14">
        <w:rPr>
          <w:rFonts w:ascii="Times New Roman" w:eastAsia="Times New Roman" w:hAnsi="Times New Roman" w:cs="Times New Roman"/>
          <w:spacing w:val="-2"/>
          <w:sz w:val="24"/>
          <w:szCs w:val="24"/>
        </w:rPr>
        <w:t>Туринская-Слобода</w:t>
      </w:r>
      <w:proofErr w:type="gramEnd"/>
      <w:r w:rsidRPr="00E74B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2026 г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0"/>
          <w:rFonts w:eastAsiaTheme="majorEastAsia"/>
          <w:b/>
          <w:bCs/>
          <w:color w:val="000000"/>
          <w:sz w:val="28"/>
          <w:szCs w:val="28"/>
        </w:rPr>
      </w:pP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0"/>
          <w:rFonts w:eastAsiaTheme="majorEastAsia"/>
          <w:b/>
          <w:bCs/>
          <w:color w:val="000000"/>
          <w:sz w:val="28"/>
          <w:szCs w:val="28"/>
        </w:rPr>
      </w:pP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0"/>
          <w:rFonts w:eastAsiaTheme="majorEastAsia"/>
          <w:b/>
          <w:bCs/>
          <w:color w:val="000000"/>
          <w:sz w:val="28"/>
          <w:szCs w:val="28"/>
        </w:rPr>
      </w:pP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0"/>
          <w:rFonts w:eastAsiaTheme="majorEastAsia"/>
          <w:b/>
          <w:bCs/>
          <w:color w:val="000000"/>
          <w:sz w:val="28"/>
          <w:szCs w:val="28"/>
        </w:rPr>
      </w:pP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0"/>
          <w:rFonts w:eastAsiaTheme="majorEastAsia"/>
          <w:b/>
          <w:bCs/>
          <w:color w:val="000000"/>
          <w:sz w:val="28"/>
          <w:szCs w:val="28"/>
        </w:rPr>
        <w:lastRenderedPageBreak/>
        <w:t>Цель: </w:t>
      </w:r>
      <w:r>
        <w:rPr>
          <w:rStyle w:val="c24"/>
          <w:rFonts w:eastAsiaTheme="majorEastAsia"/>
          <w:color w:val="000000"/>
          <w:sz w:val="28"/>
          <w:szCs w:val="28"/>
        </w:rPr>
        <w:t xml:space="preserve">формирование интереса и любви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24"/>
          <w:rFonts w:eastAsiaTheme="majorEastAsia"/>
          <w:color w:val="000000"/>
          <w:sz w:val="28"/>
          <w:szCs w:val="28"/>
        </w:rPr>
        <w:t>потешек</w:t>
      </w:r>
      <w:proofErr w:type="spellEnd"/>
      <w:r>
        <w:rPr>
          <w:rStyle w:val="c24"/>
          <w:rFonts w:eastAsiaTheme="majorEastAsia"/>
          <w:color w:val="000000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</w:t>
      </w:r>
      <w:proofErr w:type="gramStart"/>
      <w:r>
        <w:rPr>
          <w:rStyle w:val="c24"/>
          <w:rFonts w:eastAsiaTheme="majorEastAsia"/>
          <w:color w:val="000000"/>
          <w:sz w:val="28"/>
          <w:szCs w:val="28"/>
        </w:rPr>
        <w:t>читаемому</w:t>
      </w:r>
      <w:proofErr w:type="gramEnd"/>
      <w:r>
        <w:rPr>
          <w:rStyle w:val="c24"/>
          <w:rFonts w:eastAsiaTheme="majorEastAsia"/>
          <w:color w:val="000000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>
        <w:rPr>
          <w:rStyle w:val="c24"/>
          <w:rFonts w:eastAsiaTheme="majorEastAsia"/>
          <w:color w:val="000000"/>
          <w:sz w:val="28"/>
          <w:szCs w:val="28"/>
        </w:rPr>
        <w:t>прочитанного</w:t>
      </w:r>
      <w:proofErr w:type="gramEnd"/>
      <w:r>
        <w:rPr>
          <w:rStyle w:val="c24"/>
          <w:rFonts w:eastAsiaTheme="majorEastAsia"/>
          <w:color w:val="000000"/>
          <w:sz w:val="28"/>
          <w:szCs w:val="28"/>
        </w:rPr>
        <w:t xml:space="preserve">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24"/>
          <w:rFonts w:eastAsiaTheme="majorEastAsia"/>
          <w:color w:val="000000"/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>
        <w:rPr>
          <w:rStyle w:val="c24"/>
          <w:rFonts w:eastAsiaTheme="majorEastAsia"/>
          <w:color w:val="000000"/>
          <w:sz w:val="28"/>
          <w:szCs w:val="28"/>
        </w:rPr>
        <w:t>более старшем</w:t>
      </w:r>
      <w:proofErr w:type="gramEnd"/>
      <w:r>
        <w:rPr>
          <w:rStyle w:val="c24"/>
          <w:rFonts w:eastAsiaTheme="majorEastAsia"/>
          <w:color w:val="000000"/>
          <w:sz w:val="28"/>
          <w:szCs w:val="28"/>
        </w:rPr>
        <w:t xml:space="preserve"> возрасте</w:t>
      </w:r>
      <w:r>
        <w:rPr>
          <w:rStyle w:val="c2"/>
          <w:rFonts w:ascii="Calibri" w:eastAsiaTheme="majorEastAsia" w:hAnsi="Calibri"/>
          <w:color w:val="000000"/>
          <w:sz w:val="22"/>
          <w:szCs w:val="22"/>
        </w:rPr>
        <w:t>.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Как читать</w:t>
      </w:r>
      <w:r>
        <w:rPr>
          <w:rStyle w:val="c16"/>
          <w:rFonts w:eastAsiaTheme="majorEastAsia"/>
          <w:color w:val="000000"/>
          <w:sz w:val="28"/>
          <w:szCs w:val="28"/>
        </w:rPr>
        <w:t>.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lastRenderedPageBreak/>
        <w:t xml:space="preserve"> - Демонстрируйте ребенку те действия, о которых говорится в стихах и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потешках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- Как только книга надоест младенцу, прекратите чтение отложите ее на денек.</w:t>
      </w:r>
    </w:p>
    <w:p w:rsidR="00E74B14" w:rsidRDefault="00E74B14" w:rsidP="00E74B14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Рекомендуемая литература для детей 5-7 лет:</w:t>
      </w:r>
      <w:r>
        <w:rPr>
          <w:rStyle w:val="c16"/>
          <w:rFonts w:eastAsiaTheme="majorEastAsia"/>
          <w:color w:val="000000"/>
          <w:sz w:val="28"/>
          <w:szCs w:val="28"/>
        </w:rPr>
        <w:t xml:space="preserve"> Русские народные сказки: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Заюшкина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Сказка про ерша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. Зимовье.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Полкан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Барто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, Б.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Заходера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, С. Маршака, К. Чуковского, В. Жуковского. Произведения о природе: </w:t>
      </w:r>
      <w:proofErr w:type="gramStart"/>
      <w:r>
        <w:rPr>
          <w:rStyle w:val="c16"/>
          <w:rFonts w:eastAsiaTheme="majorEastAsia"/>
          <w:color w:val="000000"/>
          <w:sz w:val="28"/>
          <w:szCs w:val="28"/>
        </w:rPr>
        <w:t>Мамин-Сибиряк</w:t>
      </w:r>
      <w:proofErr w:type="gramEnd"/>
      <w:r>
        <w:rPr>
          <w:rStyle w:val="c16"/>
          <w:rFonts w:eastAsiaTheme="majorEastAsia"/>
          <w:color w:val="000000"/>
          <w:sz w:val="28"/>
          <w:szCs w:val="28"/>
        </w:rPr>
        <w:t xml:space="preserve"> «Серая шейка», А. Некрасов «Дед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Мазай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Сойера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», Ю.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Олеша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 «Три толстяка» Р. 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Толкиен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 «</w:t>
      </w:r>
      <w:proofErr w:type="spellStart"/>
      <w:r>
        <w:rPr>
          <w:rStyle w:val="c16"/>
          <w:rFonts w:eastAsiaTheme="majorEastAsia"/>
          <w:color w:val="000000"/>
          <w:sz w:val="28"/>
          <w:szCs w:val="28"/>
        </w:rPr>
        <w:t>Хоббит</w:t>
      </w:r>
      <w:proofErr w:type="spellEnd"/>
      <w:r>
        <w:rPr>
          <w:rStyle w:val="c16"/>
          <w:rFonts w:eastAsiaTheme="majorEastAsia"/>
          <w:color w:val="000000"/>
          <w:sz w:val="28"/>
          <w:szCs w:val="28"/>
        </w:rPr>
        <w:t xml:space="preserve"> или туда и обратно».</w:t>
      </w:r>
    </w:p>
    <w:p w:rsidR="004F686C" w:rsidRDefault="004F686C"/>
    <w:sectPr w:rsidR="004F686C" w:rsidSect="00E74B1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14"/>
    <w:rsid w:val="000B4400"/>
    <w:rsid w:val="000D62ED"/>
    <w:rsid w:val="004F686C"/>
    <w:rsid w:val="00E7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  <w:style w:type="paragraph" w:customStyle="1" w:styleId="c4">
    <w:name w:val="c4"/>
    <w:basedOn w:val="a"/>
    <w:rsid w:val="00E74B1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4B14"/>
  </w:style>
  <w:style w:type="character" w:customStyle="1" w:styleId="c16">
    <w:name w:val="c16"/>
    <w:basedOn w:val="a0"/>
    <w:rsid w:val="00E74B14"/>
  </w:style>
  <w:style w:type="character" w:customStyle="1" w:styleId="c24">
    <w:name w:val="c24"/>
    <w:basedOn w:val="a0"/>
    <w:rsid w:val="00E74B14"/>
  </w:style>
  <w:style w:type="character" w:customStyle="1" w:styleId="c2">
    <w:name w:val="c2"/>
    <w:basedOn w:val="a0"/>
    <w:rsid w:val="00E74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  <w:style w:type="paragraph" w:customStyle="1" w:styleId="c4">
    <w:name w:val="c4"/>
    <w:basedOn w:val="a"/>
    <w:rsid w:val="00E74B1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4B14"/>
  </w:style>
  <w:style w:type="character" w:customStyle="1" w:styleId="c16">
    <w:name w:val="c16"/>
    <w:basedOn w:val="a0"/>
    <w:rsid w:val="00E74B14"/>
  </w:style>
  <w:style w:type="character" w:customStyle="1" w:styleId="c24">
    <w:name w:val="c24"/>
    <w:basedOn w:val="a0"/>
    <w:rsid w:val="00E74B14"/>
  </w:style>
  <w:style w:type="character" w:customStyle="1" w:styleId="c2">
    <w:name w:val="c2"/>
    <w:basedOn w:val="a0"/>
    <w:rsid w:val="00E74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Первухины</dc:creator>
  <cp:lastModifiedBy>Первухины</cp:lastModifiedBy>
  <cp:revision>1</cp:revision>
  <dcterms:created xsi:type="dcterms:W3CDTF">2026-05-10T15:49:00Z</dcterms:created>
  <dcterms:modified xsi:type="dcterms:W3CDTF">2026-05-10T15:51:00Z</dcterms:modified>
</cp:coreProperties>
</file>