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FC" w:rsidRPr="003834FC" w:rsidRDefault="003834FC" w:rsidP="003834FC">
      <w:pPr>
        <w:widowControl w:val="0"/>
        <w:autoSpaceDE w:val="0"/>
        <w:autoSpaceDN w:val="0"/>
        <w:spacing w:before="94" w:line="254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3834FC">
        <w:rPr>
          <w:rFonts w:ascii="Times New Roman" w:eastAsia="Times New Roman" w:hAnsi="Times New Roman" w:cs="Times New Roman"/>
          <w:sz w:val="24"/>
        </w:rPr>
        <w:t>Муниципальное</w:t>
      </w:r>
      <w:r w:rsidRPr="003834FC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3834FC">
        <w:rPr>
          <w:rFonts w:ascii="Times New Roman" w:eastAsia="Times New Roman" w:hAnsi="Times New Roman" w:cs="Times New Roman"/>
          <w:sz w:val="24"/>
        </w:rPr>
        <w:t>автономное</w:t>
      </w:r>
      <w:r w:rsidRPr="003834FC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3834FC">
        <w:rPr>
          <w:rFonts w:ascii="Times New Roman" w:eastAsia="Times New Roman" w:hAnsi="Times New Roman" w:cs="Times New Roman"/>
          <w:sz w:val="24"/>
        </w:rPr>
        <w:t>дошкольное</w:t>
      </w:r>
      <w:r w:rsidRPr="003834FC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3834FC">
        <w:rPr>
          <w:rFonts w:ascii="Times New Roman" w:eastAsia="Times New Roman" w:hAnsi="Times New Roman" w:cs="Times New Roman"/>
          <w:sz w:val="24"/>
        </w:rPr>
        <w:t>образовательное</w:t>
      </w:r>
    </w:p>
    <w:p w:rsidR="003834FC" w:rsidRPr="003834FC" w:rsidRDefault="003834FC" w:rsidP="003834FC">
      <w:pPr>
        <w:widowControl w:val="0"/>
        <w:autoSpaceDE w:val="0"/>
        <w:autoSpaceDN w:val="0"/>
        <w:spacing w:before="94" w:line="254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3834FC">
        <w:rPr>
          <w:rFonts w:ascii="Times New Roman" w:eastAsia="Times New Roman" w:hAnsi="Times New Roman" w:cs="Times New Roman"/>
          <w:sz w:val="24"/>
        </w:rPr>
        <w:t xml:space="preserve">                   учреждение детский сад «Родничок»</w:t>
      </w:r>
    </w:p>
    <w:p w:rsidR="003834FC" w:rsidRPr="003834FC" w:rsidRDefault="003834FC" w:rsidP="003834FC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  <w:lang w:eastAsia="ru-RU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  <w:lang w:eastAsia="ru-RU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  <w:lang w:eastAsia="ru-RU"/>
        </w:rPr>
      </w:pPr>
    </w:p>
    <w:p w:rsidR="003834FC" w:rsidRPr="003834FC" w:rsidRDefault="003834FC" w:rsidP="003834FC">
      <w:pPr>
        <w:keepNext/>
        <w:keepLines/>
        <w:shd w:val="clear" w:color="auto" w:fill="FFFFFF"/>
        <w:spacing w:before="150" w:after="450"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44"/>
          <w:szCs w:val="45"/>
        </w:rPr>
      </w:pPr>
      <w:r w:rsidRPr="003834FC">
        <w:rPr>
          <w:rFonts w:ascii="Times New Roman" w:eastAsia="Times New Roman" w:hAnsi="Times New Roman" w:cs="Times New Roman"/>
          <w:b/>
          <w:color w:val="333333"/>
          <w:sz w:val="44"/>
          <w:szCs w:val="45"/>
        </w:rPr>
        <w:t>Краткосрочный проект «Мы и Космос» в старшей группе</w:t>
      </w: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  <w:r w:rsidRPr="003834F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83932" wp14:editId="0FC6E60B">
            <wp:simplePos x="0" y="0"/>
            <wp:positionH relativeFrom="column">
              <wp:posOffset>1251585</wp:posOffset>
            </wp:positionH>
            <wp:positionV relativeFrom="paragraph">
              <wp:posOffset>134620</wp:posOffset>
            </wp:positionV>
            <wp:extent cx="2918460" cy="2865120"/>
            <wp:effectExtent l="0" t="0" r="0" b="0"/>
            <wp:wrapNone/>
            <wp:docPr id="1" name="Рисунок 5" descr="hello_html_m683b2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683b25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  <w:r w:rsidRPr="003834FC">
        <w:rPr>
          <w:rFonts w:ascii="Calibri" w:eastAsia="Calibri" w:hAnsi="Calibri" w:cs="Times New Roman"/>
        </w:rPr>
        <w:br/>
      </w: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  <w:r w:rsidRPr="003834FC">
        <w:rPr>
          <w:rFonts w:ascii="Calibri" w:eastAsia="Calibri" w:hAnsi="Calibri" w:cs="Times New Roman"/>
        </w:rPr>
        <w:br/>
      </w: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  <w:r w:rsidRPr="003834FC">
        <w:rPr>
          <w:rFonts w:ascii="Calibri" w:eastAsia="Calibri" w:hAnsi="Calibri" w:cs="Times New Roman"/>
        </w:rPr>
        <w:br/>
      </w: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  <w:r w:rsidRPr="003834FC">
        <w:rPr>
          <w:rFonts w:ascii="Calibri" w:eastAsia="Calibri" w:hAnsi="Calibri" w:cs="Times New Roman"/>
        </w:rPr>
        <w:br/>
      </w: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:rsidR="003834FC" w:rsidRPr="003834FC" w:rsidRDefault="003834FC" w:rsidP="003834FC">
      <w:pPr>
        <w:spacing w:line="360" w:lineRule="auto"/>
        <w:ind w:firstLine="0"/>
        <w:jc w:val="right"/>
        <w:rPr>
          <w:rFonts w:ascii="Times New Roman" w:eastAsia="Calibri" w:hAnsi="Times New Roman" w:cs="Times New Roman"/>
          <w:sz w:val="28"/>
        </w:rPr>
      </w:pPr>
      <w:r w:rsidRPr="003834FC">
        <w:rPr>
          <w:rFonts w:ascii="Times New Roman" w:eastAsia="Calibri" w:hAnsi="Times New Roman" w:cs="Times New Roman"/>
          <w:sz w:val="28"/>
        </w:rPr>
        <w:t>Подготовил воспитатель:</w:t>
      </w:r>
    </w:p>
    <w:p w:rsidR="003834FC" w:rsidRPr="003834FC" w:rsidRDefault="003834FC" w:rsidP="003834FC">
      <w:pPr>
        <w:spacing w:line="360" w:lineRule="auto"/>
        <w:ind w:firstLine="0"/>
        <w:jc w:val="right"/>
        <w:rPr>
          <w:rFonts w:ascii="Calibri" w:eastAsia="Calibri" w:hAnsi="Calibri" w:cs="Times New Roman"/>
        </w:rPr>
      </w:pPr>
      <w:r w:rsidRPr="003834FC">
        <w:rPr>
          <w:rFonts w:ascii="Times New Roman" w:eastAsia="Calibri" w:hAnsi="Times New Roman" w:cs="Times New Roman"/>
          <w:sz w:val="28"/>
        </w:rPr>
        <w:t>Первухина Е.Ю.</w:t>
      </w: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:rsidR="003834FC" w:rsidRPr="003834FC" w:rsidRDefault="003834FC" w:rsidP="003834FC">
      <w:pPr>
        <w:spacing w:after="200" w:line="276" w:lineRule="auto"/>
        <w:ind w:firstLine="0"/>
        <w:rPr>
          <w:rFonts w:ascii="Times New Roman" w:eastAsia="Calibri" w:hAnsi="Times New Roman" w:cs="Times New Roman"/>
          <w:sz w:val="28"/>
        </w:rPr>
      </w:pPr>
    </w:p>
    <w:p w:rsidR="003834FC" w:rsidRPr="003834FC" w:rsidRDefault="003834FC" w:rsidP="003834FC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с. Туринская - Слобода </w:t>
      </w:r>
      <w:r w:rsidRPr="003834FC">
        <w:rPr>
          <w:rFonts w:ascii="Times New Roman" w:eastAsia="Calibri" w:hAnsi="Times New Roman" w:cs="Times New Roman"/>
          <w:sz w:val="28"/>
        </w:rPr>
        <w:t>2026г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Вид проекта:</w:t>
      </w:r>
      <w:r w:rsidRPr="003834FC">
        <w:rPr>
          <w:rFonts w:ascii="Times New Roman" w:eastAsia="Calibri" w:hAnsi="Times New Roman" w:cs="Times New Roman"/>
          <w:sz w:val="28"/>
          <w:szCs w:val="28"/>
        </w:rPr>
        <w:t> практико-ориентированный.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Продолжительность проекта:</w:t>
      </w:r>
      <w:r w:rsidRPr="003834FC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3834FC">
        <w:rPr>
          <w:rFonts w:ascii="Times New Roman" w:eastAsia="Calibri" w:hAnsi="Times New Roman" w:cs="Times New Roman"/>
          <w:sz w:val="28"/>
          <w:szCs w:val="28"/>
        </w:rPr>
        <w:t>краткосрочный</w:t>
      </w:r>
      <w:proofErr w:type="gramEnd"/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34FC">
        <w:rPr>
          <w:rFonts w:ascii="Times New Roman" w:eastAsia="Calibri" w:hAnsi="Times New Roman" w:cs="Times New Roman"/>
          <w:b/>
          <w:sz w:val="28"/>
          <w:szCs w:val="28"/>
        </w:rPr>
        <w:t>Участники проекта: </w:t>
      </w:r>
      <w:r w:rsidRPr="003834FC">
        <w:rPr>
          <w:rFonts w:ascii="Times New Roman" w:eastAsia="Calibri" w:hAnsi="Times New Roman" w:cs="Times New Roman"/>
          <w:sz w:val="28"/>
          <w:szCs w:val="28"/>
        </w:rPr>
        <w:t>дети старшего дошкольного возраста, воспитатели, родители воспитанников, специалисты детского сада.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Актуальность проекта:</w:t>
      </w: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 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</w:t>
      </w:r>
      <w:proofErr w:type="gramStart"/>
      <w:r w:rsidRPr="003834FC">
        <w:rPr>
          <w:rFonts w:ascii="Times New Roman" w:eastAsia="Calibri" w:hAnsi="Times New Roman" w:cs="Times New Roman"/>
          <w:sz w:val="28"/>
          <w:szCs w:val="28"/>
        </w:rPr>
        <w:t>неизведанному</w:t>
      </w:r>
      <w:proofErr w:type="gramEnd"/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? С помощью, каких методов можно заинтересовать ребенка, помочь ему узнавать новую, интересную </w:t>
      </w:r>
      <w:proofErr w:type="gramStart"/>
      <w:r w:rsidRPr="003834FC">
        <w:rPr>
          <w:rFonts w:ascii="Times New Roman" w:eastAsia="Calibri" w:hAnsi="Times New Roman" w:cs="Times New Roman"/>
          <w:sz w:val="28"/>
          <w:szCs w:val="28"/>
        </w:rPr>
        <w:t>информацию про космос</w:t>
      </w:r>
      <w:proofErr w:type="gramEnd"/>
      <w:r w:rsidRPr="003834FC">
        <w:rPr>
          <w:rFonts w:ascii="Times New Roman" w:eastAsia="Calibri" w:hAnsi="Times New Roman" w:cs="Times New Roman"/>
          <w:sz w:val="28"/>
          <w:szCs w:val="28"/>
        </w:rPr>
        <w:t>? Считаю,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В противном случае, знания детей останутся путанными, отрывочными, неполными, оторванными от современной жизни. Проектная деятельность развивает творческую активность детей, помогает самому педагогу развиваться как творческой личности. В основе данного проекта лежит жажда дошкольников к познанию, стремление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интеллектуальному, эмоциональному развитию. Данный проект направлен на развитие кругозора детей, формирование у них познавательной активности, воспитание патриотических чувств (гордость за российских космонавтов – первооткрывателей космоса), нравственных ценностей (добрых, дружественных отношений и т.д.).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Проблема:</w:t>
      </w:r>
      <w:r w:rsidRPr="003834FC">
        <w:rPr>
          <w:rFonts w:ascii="Times New Roman" w:eastAsia="Calibri" w:hAnsi="Times New Roman" w:cs="Times New Roman"/>
          <w:sz w:val="28"/>
          <w:szCs w:val="28"/>
        </w:rPr>
        <w:t> незнание детьми российского праздника – День космонавтики, о дате первого полёта Юрия Алексеевича Гагарина в космос.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Обоснование проблемы: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1. Недостаточное внимание родителей к российскому празднику - День космонавтики.</w:t>
      </w:r>
      <w:r w:rsidRPr="003834FC">
        <w:rPr>
          <w:rFonts w:ascii="Times New Roman" w:eastAsia="Calibri" w:hAnsi="Times New Roman" w:cs="Times New Roman"/>
          <w:sz w:val="28"/>
          <w:szCs w:val="28"/>
        </w:rPr>
        <w:br/>
        <w:t>2. Поверхностные знания детей о космосе, первом человеке, полетевшем в космос, о существовании праздника в России - День космонавтики.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Формирование  у  детей старшего дошкольного возраста представлений о космическом пространстве, освоении космоса людьми</w:t>
      </w:r>
      <w:r w:rsidRPr="003834FC">
        <w:rPr>
          <w:rFonts w:ascii="Times New Roman" w:eastAsia="Calibri" w:hAnsi="Times New Roman" w:cs="Times New Roman"/>
          <w:sz w:val="40"/>
          <w:szCs w:val="28"/>
        </w:rPr>
        <w:t xml:space="preserve">. </w:t>
      </w:r>
      <w:r w:rsidRPr="003834FC">
        <w:rPr>
          <w:rFonts w:ascii="Times New Roman" w:eastAsia="Calibri" w:hAnsi="Times New Roman" w:cs="Times New Roman"/>
          <w:color w:val="000000"/>
          <w:sz w:val="28"/>
          <w:szCs w:val="21"/>
          <w:shd w:val="clear" w:color="auto" w:fill="FFFFFF"/>
        </w:rPr>
        <w:t>65 лет со дня первого полёта человека в космос.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2. Дать детям представления о том, что Вселенная – это множество звёзд. Солнце – это самая близкая к Земле звезда. Уточнить представления о планетах, созвездиях.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3. 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4. Воспитывать чувство гордости за свою Родину.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5. Привлечь родителей к совместной деятельности, к празднованию Дня космонавтики.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Результат:</w:t>
      </w: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 заинтересованность детей темой о космосе,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саду. Принесение детьми из дома своей литературы для чтения, самостоятельно нарисованные рисунки о космосе. Обыгрывание в детском саду сюжетно–ролевой игры «Полёт в космос». Инициативное конструирование детьми из строительного материала, конструктора, бумаги </w:t>
      </w:r>
      <w:r w:rsidRPr="003834FC">
        <w:rPr>
          <w:rFonts w:ascii="Times New Roman" w:eastAsia="Calibri" w:hAnsi="Times New Roman" w:cs="Times New Roman"/>
          <w:sz w:val="28"/>
          <w:szCs w:val="28"/>
        </w:rPr>
        <w:lastRenderedPageBreak/>
        <w:t>ракет по своему представлению, проявление творчества и детальности в работе.</w:t>
      </w:r>
    </w:p>
    <w:p w:rsidR="003834FC" w:rsidRPr="003834FC" w:rsidRDefault="003834FC" w:rsidP="003834F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32"/>
          <w:szCs w:val="28"/>
        </w:rPr>
        <w:t>План мероприятий</w:t>
      </w:r>
    </w:p>
    <w:p w:rsidR="003834FC" w:rsidRPr="003834FC" w:rsidRDefault="003834FC" w:rsidP="003834F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Социально-коммуникативное развитие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Сюжетно-ролевые игры 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«Космонавты тренируются»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834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Calibri" w:eastAsia="Calibri" w:hAnsi="Calibri" w:cs="Times New Roman"/>
          <w:b/>
        </w:rPr>
      </w:pPr>
      <w:r w:rsidRPr="003834F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«Космодром»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Calibri" w:eastAsia="Calibri" w:hAnsi="Calibri" w:cs="Times New Roman"/>
        </w:rPr>
      </w:pPr>
      <w:r w:rsidRPr="003834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Цель: способствовать развитию умения расширять сюжет на основе  полученных знаний  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Интеллектуальная игра 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«Путешествие к далеким планетам»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Цель: побуждать детей к развертыванию сюжетно-ролевых игр, дидактических игр. Стимулировать использование предметов-заместителей, атрибутов, изготовленных своими руками. Развивать творческое воображение. Способность совместно развертывать игру, согласовывая собственный игровой замысел с замыслами сверстников. Побуждать к проведению режиссерских игр, игр-фантазий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Развивать социально-личностные качества каждого ребёнка: </w:t>
      </w:r>
      <w:proofErr w:type="spellStart"/>
      <w:r w:rsidRPr="003834FC">
        <w:rPr>
          <w:rFonts w:ascii="Times New Roman" w:eastAsia="Calibri" w:hAnsi="Times New Roman" w:cs="Times New Roman"/>
          <w:sz w:val="28"/>
          <w:szCs w:val="28"/>
        </w:rPr>
        <w:t>коммуникативность</w:t>
      </w:r>
      <w:proofErr w:type="spellEnd"/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, самостоятельность, наблюдательность, навыки элементарного самоконтроля и </w:t>
      </w:r>
      <w:proofErr w:type="spellStart"/>
      <w:r w:rsidRPr="003834FC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 своих действий.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Воспитывать умение работать в одной команде, сопереживать и радоваться успеху, решать проблему сообща.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Конструирование</w:t>
      </w:r>
      <w:r w:rsidRPr="003834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«Космические корабли»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Познакомить детей с назначением деталей и способами их соединения в разных конструкциях. Развивать потребность в творческой деятельности при работе с бумагой, картоном, бросовым и природным материалом, различными видами «Конструкторов».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Рассматривание изображений планет, созвездий, макета Солнечной системы, иллюстраций и книг по теме «Космос».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Наблюдения на прогулке за небом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Беседа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«Кого принимают в космонавты?»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Цель: Закрепить представление о необходимости </w:t>
      </w:r>
      <w:proofErr w:type="gramStart"/>
      <w:r w:rsidRPr="003834FC">
        <w:rPr>
          <w:rFonts w:ascii="Times New Roman" w:eastAsia="Calibri" w:hAnsi="Times New Roman" w:cs="Times New Roman"/>
          <w:sz w:val="28"/>
          <w:szCs w:val="28"/>
        </w:rPr>
        <w:t>заботиться</w:t>
      </w:r>
      <w:proofErr w:type="gramEnd"/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 о своем здоровье с детства, уточнить, какие физические качества необходимы будущим космонавтам.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Беседа</w:t>
      </w:r>
      <w:r w:rsidRPr="003834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Цель: «Что случится с нашей планетой, если…»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Обобщить представления детей о планете Земля, об условиях, необходимых для жизни. Воспитывать любовь к своей планете и желание беречь её.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Просмотр презентаций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Рассказать детям о первых живых существах в космическом пространстве, собаках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lastRenderedPageBreak/>
        <w:t>Дать детям элементарные знания о том, что Вселенная – это множество звёзд. Солнце – это самая близкая к Земле звезда. Уточнить представления о звёздах, созвездиях; их разнообразии.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Познакомить детей с понятием «планета».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Познакомить детей со строением Солнечной системы. </w:t>
      </w:r>
      <w:proofErr w:type="gramStart"/>
      <w:r w:rsidRPr="003834FC">
        <w:rPr>
          <w:rFonts w:ascii="Times New Roman" w:eastAsia="Calibri" w:hAnsi="Times New Roman" w:cs="Times New Roman"/>
          <w:sz w:val="28"/>
          <w:szCs w:val="28"/>
        </w:rPr>
        <w:t>Дать представление о нашей Галактике</w:t>
      </w:r>
      <w:r w:rsidR="00B736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834FC">
        <w:rPr>
          <w:rFonts w:ascii="Times New Roman" w:eastAsia="Calibri" w:hAnsi="Times New Roman" w:cs="Times New Roman"/>
          <w:sz w:val="28"/>
          <w:szCs w:val="28"/>
        </w:rPr>
        <w:t>Млечный путь, планетах (Земля, Марс, Венера, Меркурий, Сатурн, Нептун, Уран, Плутон, Юпитер); их особенностях.</w:t>
      </w:r>
      <w:bookmarkStart w:id="0" w:name="_GoBack"/>
      <w:bookmarkEnd w:id="0"/>
      <w:proofErr w:type="gramEnd"/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Дать детям элементарные представления о Земле; о материках, морях и океанах, познакомить с моделью земли – глобусом</w:t>
      </w:r>
    </w:p>
    <w:p w:rsidR="003834FC" w:rsidRPr="003834FC" w:rsidRDefault="003834FC" w:rsidP="003834F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Развитие речи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Заучивание стихов о космосе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Отгадывание загадок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Сочинение рассказов</w:t>
      </w:r>
      <w:r w:rsidRPr="003834FC">
        <w:rPr>
          <w:rFonts w:ascii="Times New Roman" w:eastAsia="Calibri" w:hAnsi="Times New Roman" w:cs="Times New Roman"/>
          <w:b/>
          <w:sz w:val="28"/>
          <w:szCs w:val="28"/>
        </w:rPr>
        <w:t xml:space="preserve">  на тему «Космические истории»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Продолжать развивать речь, как средство общения в повседневной жизни в играх.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Осуществлять словарную работу, активизировать речь детей словами: космодром, космонавт, скафандр, расширяя и уточняя знания детей об окружающем. Развивать умение связно, последовательно составлять рассказы по </w:t>
      </w:r>
      <w:proofErr w:type="spellStart"/>
      <w:r w:rsidRPr="003834FC">
        <w:rPr>
          <w:rFonts w:ascii="Times New Roman" w:eastAsia="Calibri" w:hAnsi="Times New Roman" w:cs="Times New Roman"/>
          <w:sz w:val="28"/>
          <w:szCs w:val="28"/>
        </w:rPr>
        <w:t>мнемотаблицам</w:t>
      </w:r>
      <w:proofErr w:type="spellEnd"/>
      <w:r w:rsidRPr="003834FC">
        <w:rPr>
          <w:rFonts w:ascii="Times New Roman" w:eastAsia="Calibri" w:hAnsi="Times New Roman" w:cs="Times New Roman"/>
          <w:sz w:val="28"/>
          <w:szCs w:val="28"/>
        </w:rPr>
        <w:t>. Развивать память, мышление, воображение.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Цикл познавательных статей в энциклопедиях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Побуждать детей обращаться к взрослым с вопросами, суждениями, к речевому общению между собой.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4FC" w:rsidRPr="003834FC" w:rsidRDefault="003834FC" w:rsidP="003834F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Художественно-эстетическое развитие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Рисование</w:t>
      </w:r>
      <w:r w:rsidRPr="003834F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834FC">
        <w:rPr>
          <w:rFonts w:ascii="Times New Roman" w:eastAsia="Calibri" w:hAnsi="Times New Roman" w:cs="Times New Roman"/>
          <w:sz w:val="28"/>
          <w:szCs w:val="28"/>
        </w:rPr>
        <w:t>«Космонавты»,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Аппликация</w:t>
      </w: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 «Звездное небо»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Развивать потребность в творческой деятельности. Совершенствовать умение изображать «Космос», и передавать характерные особенности  средствами рисунка.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lastRenderedPageBreak/>
        <w:t>Развивать творческие способности детей, желание отражать свои впечатления в рисунках, поделках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Учить детей фантазировать, воплощать  в реальности свои фантазии, оценивать  свою деятельность.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Закреплять навыки коллективной работы – умение распределять обязанности, работать в соответствии с общим замыслом, не мешая друг другу.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i/>
          <w:sz w:val="28"/>
          <w:szCs w:val="28"/>
        </w:rPr>
        <w:t>Музыка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Развлечение «День космонавтки»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Слушание музыкальных произведений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 Формирование эстетического отношения к окружающему миру через музыку и движение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Учить слышать и понимать музыкальный образ, характер и настроение, </w:t>
      </w:r>
      <w:proofErr w:type="gramStart"/>
      <w:r w:rsidRPr="003834FC">
        <w:rPr>
          <w:rFonts w:ascii="Times New Roman" w:eastAsia="Calibri" w:hAnsi="Times New Roman" w:cs="Times New Roman"/>
          <w:sz w:val="28"/>
          <w:szCs w:val="28"/>
        </w:rPr>
        <w:t>выраженные</w:t>
      </w:r>
      <w:proofErr w:type="gramEnd"/>
      <w:r w:rsidRPr="003834FC">
        <w:rPr>
          <w:rFonts w:ascii="Times New Roman" w:eastAsia="Calibri" w:hAnsi="Times New Roman" w:cs="Times New Roman"/>
          <w:sz w:val="28"/>
          <w:szCs w:val="28"/>
        </w:rPr>
        <w:t xml:space="preserve"> в музыке</w:t>
      </w:r>
    </w:p>
    <w:p w:rsidR="003834FC" w:rsidRPr="003834FC" w:rsidRDefault="003834FC" w:rsidP="003834F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4FC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Размещение в родительском уголке справочной информации по тематике бесед и занятий с детьми.                      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Выставка семейных рисунков «Наш космос»</w:t>
      </w:r>
    </w:p>
    <w:p w:rsidR="003834FC" w:rsidRPr="003834FC" w:rsidRDefault="003834FC" w:rsidP="003834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4FC">
        <w:rPr>
          <w:rFonts w:ascii="Times New Roman" w:eastAsia="Calibri" w:hAnsi="Times New Roman" w:cs="Times New Roman"/>
          <w:sz w:val="28"/>
          <w:szCs w:val="28"/>
        </w:rPr>
        <w:t>Наблюдение за звездами в темное время суток, за Луной (новолуние, месяц, половина Луны, полнолуние)</w:t>
      </w:r>
    </w:p>
    <w:p w:rsidR="004F686C" w:rsidRDefault="004F686C"/>
    <w:sectPr w:rsidR="004F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FC"/>
    <w:rsid w:val="000B4400"/>
    <w:rsid w:val="000D62ED"/>
    <w:rsid w:val="003834FC"/>
    <w:rsid w:val="004F686C"/>
    <w:rsid w:val="00B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Первухины</dc:creator>
  <cp:lastModifiedBy>Первухины</cp:lastModifiedBy>
  <cp:revision>4</cp:revision>
  <dcterms:created xsi:type="dcterms:W3CDTF">2026-02-03T10:58:00Z</dcterms:created>
  <dcterms:modified xsi:type="dcterms:W3CDTF">2026-02-03T11:03:00Z</dcterms:modified>
</cp:coreProperties>
</file>