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4A" w:rsidRDefault="0085564A" w:rsidP="00C61292">
      <w:pPr>
        <w:spacing w:after="200" w:line="276" w:lineRule="auto"/>
      </w:pPr>
      <w:r w:rsidRPr="00D12B17"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2.25pt;height:90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ПСИХОЛОГИЧЕСКАЯ ГОТОВНОСТЬ &#10;К ОБУЧЕНИЮ В ШКОЛЕ "/>
          </v:shape>
        </w:pict>
      </w:r>
    </w:p>
    <w:p w:rsidR="0085564A" w:rsidRDefault="0085564A" w:rsidP="00D043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 психологической готовностью к школьному обучению понимается необходимый и достаточный уровень психологического развития ребенка для усвоения школьной программы при определенных условиях обучения.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обучению в школе складывается из определенного уровня развития мысленной деятельности, познавательных интересов, готовности к произвольной регуляции своей познавательной деятельности и социальной позиции школьника.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C61292">
      <w:pPr>
        <w:rPr>
          <w:sz w:val="28"/>
          <w:szCs w:val="28"/>
        </w:rPr>
      </w:pPr>
      <w:r>
        <w:rPr>
          <w:b/>
          <w:sz w:val="28"/>
          <w:szCs w:val="28"/>
        </w:rPr>
        <w:t>Традиционно выделяются три аспекта школьной зрелости</w:t>
      </w:r>
      <w:r>
        <w:rPr>
          <w:sz w:val="28"/>
          <w:szCs w:val="28"/>
        </w:rPr>
        <w:t>:</w:t>
      </w:r>
    </w:p>
    <w:p w:rsidR="0085564A" w:rsidRDefault="0085564A" w:rsidP="00C6129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интеллектуальный;</w:t>
      </w:r>
    </w:p>
    <w:p w:rsidR="0085564A" w:rsidRDefault="0085564A" w:rsidP="00C6129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эмоциональный;</w:t>
      </w:r>
    </w:p>
    <w:p w:rsidR="0085564A" w:rsidRDefault="0085564A" w:rsidP="00C6129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социальный;</w:t>
      </w:r>
    </w:p>
    <w:p w:rsidR="0085564A" w:rsidRDefault="0085564A" w:rsidP="00C61292">
      <w:pPr>
        <w:ind w:left="360"/>
        <w:rPr>
          <w:sz w:val="28"/>
          <w:szCs w:val="28"/>
        </w:rPr>
      </w:pPr>
    </w:p>
    <w:p w:rsidR="0085564A" w:rsidRDefault="0085564A" w:rsidP="00D043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>
        <w:rPr>
          <w:i/>
          <w:sz w:val="28"/>
          <w:szCs w:val="28"/>
        </w:rPr>
        <w:t>интеллектуальной зрелостью</w:t>
      </w:r>
      <w:r>
        <w:rPr>
          <w:sz w:val="28"/>
          <w:szCs w:val="28"/>
        </w:rPr>
        <w:t xml:space="preserve"> понимается дифференцированное восприятие (перцептивная зрелость), включающее выделение фигуры из фона; концентрацию внимания; аналитическое мышление, выражающееся в способности постижения основных связей между явлениями; возможность логического запоминания; умение воспроизводить образец, а также развитие тонких движений руки и сенсомоторную координацию.</w:t>
      </w:r>
    </w:p>
    <w:p w:rsidR="0085564A" w:rsidRDefault="0085564A" w:rsidP="00D043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Можно сказать, что понимаемая таким образом интеллектуальная зрелость в существенной мере отражает функциональное созревание структур головного мозга.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Эмоциональная зрелость</w:t>
      </w:r>
      <w:r>
        <w:rPr>
          <w:sz w:val="28"/>
          <w:szCs w:val="28"/>
        </w:rPr>
        <w:t xml:space="preserve"> в основном понимается как уменьшение импульсивных реакций и возможность длительное время выполнять не очень привлекательное задание.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К социальной зрелости</w:t>
      </w:r>
      <w:r>
        <w:rPr>
          <w:sz w:val="28"/>
          <w:szCs w:val="28"/>
        </w:rPr>
        <w:t xml:space="preserve"> относится потребность ребенка в общении со сверстниками и умение подчинять свое поведение законам детских групп, а также способность исполнять роль ученика в ситуации школьного обучения.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 же психологи выделяют несколько параметров психологического развития ребенка, наиболее существенно влияющих на успешность обучения в школе. Среди них - определенный уровень мотивационного развития ребенка, включающий познавательные и  социальные мотивы учения, достаточное развитие произвольного поведения и интеллектуальность сферы. Наиболее важным в психологической готовности ребенка к школе психологами признается мотивационный план.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C612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Выделяют две группы мотивов обучения:</w:t>
      </w:r>
    </w:p>
    <w:p w:rsidR="0085564A" w:rsidRDefault="0085564A" w:rsidP="00C61292">
      <w:pPr>
        <w:jc w:val="both"/>
        <w:rPr>
          <w:b/>
          <w:sz w:val="28"/>
          <w:szCs w:val="28"/>
        </w:rPr>
      </w:pPr>
    </w:p>
    <w:p w:rsidR="0085564A" w:rsidRDefault="0085564A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>1. Широкие социальные мотивы учения, или мотивы, связанные «с потребностями ребенка в общении с другими людьми, в их оценке и одобрении, с желаниями ученика занять определенное место в системе доступных ему общественных отношений»;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>2. Мотивы, связанные непосредственно с учебной деятельностью, или  «познавательные интересы детей, потребность в интеллектуальной активности и в овладении новыми умениями, навыками и знаниями»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Ребенок, готовый к школе, хочет учиться потому, что ему хочется занять определенную позицию в обществе людей, открывающую доступ в мир взрослых и потому, что у него есть познавательная потребность, которую не могут удовлетворить дома. Сплав этих двух потребностей способствует возникновению нового отношения ребенка к окружающей среде, так называемая </w:t>
      </w:r>
      <w:r>
        <w:rPr>
          <w:i/>
          <w:sz w:val="28"/>
          <w:szCs w:val="28"/>
        </w:rPr>
        <w:t>«внутренняя позиция  школьника».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ребенок успешно учился, он, прежде всего, должен сам стремиться к  новой школьной жизни, к "серьезным" занятиям и "ответственным" поручениям. У ребенка должно появиться стремление овладеть важной содержательной деятельностью, гораздо более значимой, чем игра дошкольника. В этом понимании ему необходима поддержка и мнение ближайших родственников, в первую очередь мам и пап, бабушек и дедушек.  Кроме того, на решение стать Учеником влияет и отношение других детей. Для ребенка очень важна сама возможность подняться на новую возрастную ступень  в глазах младших и сравняться в положении со старшими. В результате у ребенка формируется внутренняя позиция школьника. 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Первоначально детей привлекают внешние атрибуты школьной жизни - разноцветные портфели, красивые пеналы, ручки и т.п. Возникает потребность в новых впечатлениях, в новой обстановке, желание приобрести новых друзей. И лишь затем появляется желание учиться, узнавать что-то новое, получать за свою "работу" оценку (разумеется, положительную). 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Новообразование «внутренняя позиция школьника», возникающее на рубеже дошкольного и младшего школьного возраста и представляющее собой сплав двух потребностей – познавательной и потребности в общении со взрослыми на новом уровне, позволяет ребенку включиться в учебный процесс в качестве субъекта деятельности, что выражается в социальном формировании и исполнении намерений и целей, или, другими словами, произвольном поведении ученика.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Произвольность поведения ребенка проявляется при выполнении требований, конкретных правил, задаваемых учителем, при работе по образцу. Поэтому особенности произвольного поведения прослеживаются не только при наблюдении за ребенком на индивидуальных и групповых занятиях, но и с помощью специальных методик. 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Есть  точка зрения, что слабое развитие произвольности  –  главный  камень  преткновения психологической готовности к школе. Но в какой степени должна  быть  развита произвольность  к  началу  обучения  в  школе   –   вопрос,   весьма   слабо проработанный в  психологической литературе.  Трудность  заключается  в  том,  что  с  одной стороны,   произвольное   поведение   считается   новообразование   младшего школьного возраста,  развивающимся  внутри  учебной  (ведущей)  деятельности этого возраста, а с другой стороны – слабое развитие  произвольности  мешает началу обучения в школе.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психологической  диагностике готовности к школьному обучению.</w:t>
      </w:r>
    </w:p>
    <w:p w:rsidR="0085564A" w:rsidRDefault="0085564A" w:rsidP="00C61292">
      <w:pPr>
        <w:jc w:val="both"/>
        <w:rPr>
          <w:b/>
          <w:sz w:val="28"/>
          <w:szCs w:val="28"/>
        </w:rPr>
      </w:pPr>
    </w:p>
    <w:p w:rsidR="0085564A" w:rsidRDefault="0085564A" w:rsidP="00D043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Интеллектуальная готовность к школе связана с развитием мыслительных процессов - способность обобщать, сравнивать объекты, классифицировать их, выделять существенные признаки, определять причинно-следственные зависимости, делать выводы. У ребенка должен быть достаточно развит кругозор, образные и пространственные представления, соответствующее речевое развитие, познавательная активность.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диагностики интеллектуального развития ребенка проверяются следующие психические процессы:</w:t>
      </w:r>
    </w:p>
    <w:p w:rsidR="0085564A" w:rsidRDefault="0085564A" w:rsidP="00C6129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кратковременная речевая и зрительная память;</w:t>
      </w:r>
    </w:p>
    <w:p w:rsidR="0085564A" w:rsidRDefault="0085564A" w:rsidP="00C6129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наглядно-образное мышление;</w:t>
      </w:r>
      <w:bookmarkStart w:id="0" w:name="_GoBack"/>
      <w:bookmarkEnd w:id="0"/>
    </w:p>
    <w:p w:rsidR="0085564A" w:rsidRDefault="0085564A" w:rsidP="00C6129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пространственное и словесно-логическое мышление;</w:t>
      </w:r>
    </w:p>
    <w:p w:rsidR="0085564A" w:rsidRDefault="0085564A" w:rsidP="00C6129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обобщение и абстрагирование;</w:t>
      </w:r>
    </w:p>
    <w:p w:rsidR="0085564A" w:rsidRDefault="0085564A" w:rsidP="00C6129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последовательность умозаключений и некоторые другие аспекты мышления.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Совсем не обязательно, что абсолютно по всем критериям ребенок достигает уровня готовности к школьному обучению одновременно. Однако, для того, чтобы уверенно себя чувствовать за партой, среди других учеников, ребенок к моменту поступления в школу должен владеть большинством из перечисленных выше интеллектуальных способностей (на фоне личностной готовности к школе). Интеллектуальная неготовность к обучению приводит к невозможности понять и выполнить требования учителя и, следовательно, к низким оценкам. Это, в свою очередь сказывается на мотивации: то, что хронически не получается, ребенок делать не хочет.</w:t>
      </w:r>
    </w:p>
    <w:p w:rsidR="0085564A" w:rsidRDefault="0085564A" w:rsidP="00C61292">
      <w:pPr>
        <w:jc w:val="both"/>
        <w:rPr>
          <w:sz w:val="28"/>
          <w:szCs w:val="28"/>
        </w:rPr>
      </w:pPr>
    </w:p>
    <w:p w:rsidR="0085564A" w:rsidRDefault="0085564A" w:rsidP="00D043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Психологическая готовность к школьному обучению - целостное образование, предполагающее достаточно высокий уровень развития как мотивационной, так и интеллектуальной сферы. Отставание в развитие одного из компонентов психологической готовности влечет за собой отставание развития других, что определяет своеобразные варианты перехода от дошкольного детства к младшему школьному возрасту. </w:t>
      </w:r>
    </w:p>
    <w:p w:rsidR="0085564A" w:rsidRDefault="0085564A" w:rsidP="00C61292">
      <w:pPr>
        <w:spacing w:after="200" w:line="276" w:lineRule="auto"/>
      </w:pPr>
    </w:p>
    <w:sectPr w:rsidR="0085564A" w:rsidSect="00C61292">
      <w:pgSz w:w="11906" w:h="16838"/>
      <w:pgMar w:top="1134" w:right="1134" w:bottom="1134" w:left="1134" w:header="708" w:footer="708" w:gutter="0"/>
      <w:pgBorders w:offsetFrom="page">
        <w:top w:val="apples" w:sz="24" w:space="24" w:color="auto"/>
        <w:left w:val="apples" w:sz="24" w:space="24" w:color="auto"/>
        <w:bottom w:val="apples" w:sz="24" w:space="24" w:color="auto"/>
        <w:right w:val="appl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7BCF"/>
    <w:multiLevelType w:val="hybridMultilevel"/>
    <w:tmpl w:val="0CE029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AF5649"/>
    <w:multiLevelType w:val="hybridMultilevel"/>
    <w:tmpl w:val="DF58B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125"/>
    <w:rsid w:val="0085564A"/>
    <w:rsid w:val="00941247"/>
    <w:rsid w:val="009D05CB"/>
    <w:rsid w:val="00BF7125"/>
    <w:rsid w:val="00C61292"/>
    <w:rsid w:val="00D04371"/>
    <w:rsid w:val="00D1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9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1026</Words>
  <Characters>5852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пк</dc:creator>
  <cp:keywords/>
  <dc:description/>
  <cp:lastModifiedBy>User</cp:lastModifiedBy>
  <cp:revision>2</cp:revision>
  <dcterms:created xsi:type="dcterms:W3CDTF">2023-01-09T17:23:00Z</dcterms:created>
  <dcterms:modified xsi:type="dcterms:W3CDTF">2023-01-09T17:23:00Z</dcterms:modified>
</cp:coreProperties>
</file>