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18" w:rsidRDefault="00453FF0" w:rsidP="0053761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43FF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Консультация для родителей</w:t>
      </w:r>
    </w:p>
    <w:p w:rsidR="003F513E" w:rsidRPr="005943FF" w:rsidRDefault="00453FF0" w:rsidP="0053761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43FF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«</w:t>
      </w:r>
      <w:r w:rsidR="003F513E" w:rsidRPr="005943FF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Роль пальчиковых игр в развитии речи ребенка</w:t>
      </w:r>
      <w:r w:rsidRPr="005943FF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3F513E" w:rsidRPr="004F00C1" w:rsidRDefault="003F513E" w:rsidP="003F513E">
      <w:pPr>
        <w:spacing w:beforeLines="40" w:before="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0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Чтобы научить малыша говорить</w:t>
      </w:r>
      <w:r w:rsidRPr="004F00C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не только тренировать его артикуляционный аппарат, но и развивать мелкую моторику рук, которая ведет к развитию мозга ребенка, стимулируют развитие речи, творческие способности, фантазию.</w:t>
      </w:r>
      <w:r w:rsidRPr="004F00C1">
        <w:t xml:space="preserve"> </w:t>
      </w:r>
      <w:r w:rsidRPr="004F00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движения помогают убрать напряжение не только с самих рук, но и расслабить мышцы всего тела. Они способны улучшить произношение многих звуков. В общем, чем лучше работают пальцы и вся кисть, тем лучше ребенок говорит.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0C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хотите, чтобы ваш ребенок хорошо разговаривал, быстро и легко учился, ловко выполнял любую, самую тонкую работу, - с раннего возраста начинайте развивать его руки: пальцы и кисти.</w:t>
      </w:r>
    </w:p>
    <w:p w:rsidR="003F513E" w:rsidRPr="00537618" w:rsidRDefault="00537618" w:rsidP="00537618">
      <w:pPr>
        <w:spacing w:beforeLines="40" w:before="96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537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КОГДА НАЧИНАТЬ ЗАНИМАТЬСЯ</w:t>
      </w:r>
      <w:r w:rsidR="003F513E" w:rsidRPr="00537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  <w:r w:rsidR="003F513E" w:rsidRPr="00537618">
        <w:rPr>
          <w:rFonts w:ascii="Times New Roman" w:hAnsi="Times New Roman" w:cs="Times New Roman"/>
        </w:rPr>
        <w:t xml:space="preserve"> </w:t>
      </w:r>
      <w:r w:rsidR="003F513E" w:rsidRPr="00537618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2096" behindDoc="0" locked="0" layoutInCell="1" allowOverlap="1" wp14:anchorId="57F4618F" wp14:editId="554F7CD8">
            <wp:simplePos x="3714750" y="4486275"/>
            <wp:positionH relativeFrom="margin">
              <wp:align>right</wp:align>
            </wp:positionH>
            <wp:positionV relativeFrom="margin">
              <wp:align>center</wp:align>
            </wp:positionV>
            <wp:extent cx="2230120" cy="1485900"/>
            <wp:effectExtent l="38100" t="38100" r="36830" b="38100"/>
            <wp:wrapSquare wrapText="bothSides"/>
            <wp:docPr id="2" name="Рисунок 2" descr="http://www.theimportanceofbeing0to5years.com/wp-content/uploads/2012/11/family_playing_with_puzzl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importanceofbeing0to5years.com/wp-content/uploads/2012/11/family_playing_with_puzzl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14859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</w:p>
    <w:p w:rsidR="00453FF0" w:rsidRPr="00453FF0" w:rsidRDefault="003F513E" w:rsidP="003F513E">
      <w:pPr>
        <w:spacing w:beforeLines="40" w:before="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0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тренировке пальцев рук можно начинать с детьми в возрасте 3-х лет. Гимнастика с такими малышами носит характер легкого тактильного общения. С помощью простых поглаживаний ладоней и пальчиков, подтягиваний за сомкнутые вокруг пальца родителя кулачки ребенок осваивает окружающий мир и себя, получает психоэмоциональную поддержку.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4F00C1">
        <w:rPr>
          <w:rFonts w:ascii="Times New Roman" w:eastAsia="Times New Roman" w:hAnsi="Times New Roman" w:cs="Times New Roman"/>
          <w:sz w:val="28"/>
          <w:szCs w:val="28"/>
          <w:lang w:eastAsia="ru-RU"/>
        </w:rPr>
        <w:t>С 3-6 лет совершенствуйте технику уже освоенных пальчиковых игр, начинайте работать с пальчиковыми рассказами. Помимо этого практикуйте игры с мозаикой, пазлы, нанизывание бус, бисера, пуговиц, лепку из глины или пластилина, используйте веревочки различной толщины для завязывания и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азвязывания узелков и т.д. В 3</w:t>
      </w:r>
      <w:r w:rsidRPr="004F0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ребенок должен уметь показывать три пальчика отдельно друг от друга. К 4,5 годам он должен уметь правильно зашнуровывать и завязывать шнурки, развязывать узелки. Уверенно держать карандаш и заштриховывать картинку, не выходя за контур</w:t>
      </w:r>
      <w:r w:rsidRPr="00453F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3FF0" w:rsidRPr="004F00C1" w:rsidRDefault="00453FF0" w:rsidP="003F513E">
      <w:pPr>
        <w:spacing w:beforeLines="40" w:before="96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453FF0" w:rsidRDefault="00537618" w:rsidP="003F513E">
      <w:pPr>
        <w:spacing w:beforeLines="40" w:before="96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noProof/>
          <w:color w:val="0000FF"/>
          <w:lang w:eastAsia="ru-RU"/>
        </w:rPr>
        <w:drawing>
          <wp:anchor distT="0" distB="0" distL="114300" distR="114300" simplePos="0" relativeHeight="251666432" behindDoc="0" locked="0" layoutInCell="1" allowOverlap="1" wp14:anchorId="2AD2BA19" wp14:editId="713A285F">
            <wp:simplePos x="0" y="0"/>
            <wp:positionH relativeFrom="margin">
              <wp:posOffset>409575</wp:posOffset>
            </wp:positionH>
            <wp:positionV relativeFrom="margin">
              <wp:posOffset>7494270</wp:posOffset>
            </wp:positionV>
            <wp:extent cx="1594485" cy="2162175"/>
            <wp:effectExtent l="38100" t="38100" r="43815" b="47625"/>
            <wp:wrapSquare wrapText="bothSides"/>
            <wp:docPr id="17" name="Рисунок 17" descr="http://www.rebenok.com/img/5599_40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benok.com/img/5599_40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21621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anchor>
        </w:drawing>
      </w:r>
    </w:p>
    <w:p w:rsidR="00453FF0" w:rsidRDefault="00537618" w:rsidP="003F513E">
      <w:pPr>
        <w:spacing w:beforeLines="40" w:before="96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noProof/>
          <w:color w:val="0000FF"/>
          <w:lang w:eastAsia="ru-RU"/>
        </w:rPr>
        <w:drawing>
          <wp:anchor distT="0" distB="0" distL="114300" distR="114300" simplePos="0" relativeHeight="251659264" behindDoc="0" locked="0" layoutInCell="1" allowOverlap="1" wp14:anchorId="7E39CB50" wp14:editId="0A39B2D4">
            <wp:simplePos x="0" y="0"/>
            <wp:positionH relativeFrom="margin">
              <wp:posOffset>3318631</wp:posOffset>
            </wp:positionH>
            <wp:positionV relativeFrom="margin">
              <wp:posOffset>7651749</wp:posOffset>
            </wp:positionV>
            <wp:extent cx="1463675" cy="2133600"/>
            <wp:effectExtent l="133350" t="114300" r="136525" b="114300"/>
            <wp:wrapSquare wrapText="bothSides"/>
            <wp:docPr id="16" name="Рисунок 16" descr="http://www.gardenbooks.ru/published/publicdata/GARDENBOOK/attachments/SC/products_pictures/4_enl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ardenbooks.ru/published/publicdata/GARDENBOOK/attachments/SC/products_pictures/4_enl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1605">
                      <a:off x="0" y="0"/>
                      <a:ext cx="1463675" cy="21336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  <w:lang w:eastAsia="ru-RU"/>
        </w:rPr>
        <w:drawing>
          <wp:anchor distT="0" distB="0" distL="114300" distR="114300" simplePos="0" relativeHeight="251655168" behindDoc="0" locked="0" layoutInCell="1" allowOverlap="1" wp14:anchorId="16179120" wp14:editId="21272A01">
            <wp:simplePos x="0" y="0"/>
            <wp:positionH relativeFrom="margin">
              <wp:posOffset>2151380</wp:posOffset>
            </wp:positionH>
            <wp:positionV relativeFrom="margin">
              <wp:posOffset>7882255</wp:posOffset>
            </wp:positionV>
            <wp:extent cx="1073785" cy="1729740"/>
            <wp:effectExtent l="114300" t="95250" r="126365" b="99060"/>
            <wp:wrapSquare wrapText="bothSides"/>
            <wp:docPr id="15" name="Рисунок 15" descr="http://www.gardenbooks.ru/published/publicdata/GARDENBOOK/attachments/SC/products_pictures/4_enl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ardenbooks.ru/published/publicdata/GARDENBOOK/attachments/SC/products_pictures/4_enl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1605">
                      <a:off x="0" y="0"/>
                      <a:ext cx="1073785" cy="17297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3FF0" w:rsidRDefault="00453FF0" w:rsidP="003F513E">
      <w:pPr>
        <w:spacing w:beforeLines="40" w:before="96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453FF0" w:rsidRDefault="00453FF0" w:rsidP="003F513E">
      <w:pPr>
        <w:spacing w:beforeLines="40" w:before="96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453FF0" w:rsidRDefault="00453FF0" w:rsidP="003F513E">
      <w:pPr>
        <w:spacing w:beforeLines="40" w:before="96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537618" w:rsidRDefault="00537618" w:rsidP="003F513E">
      <w:pPr>
        <w:spacing w:beforeLines="40" w:before="9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618" w:rsidRDefault="00537618" w:rsidP="003F513E">
      <w:pPr>
        <w:spacing w:beforeLines="40" w:before="9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13E" w:rsidRPr="00453FF0" w:rsidRDefault="00537618" w:rsidP="00537618">
      <w:pPr>
        <w:spacing w:beforeLines="40" w:before="9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F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ИГРАТЬ В ПАЛЬЧИКОВЫЕ ИГРЫ</w:t>
      </w:r>
      <w:r w:rsidR="003F513E" w:rsidRPr="00453F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3F513E" w:rsidRPr="00453FF0" w:rsidRDefault="003F513E" w:rsidP="003F513E">
      <w:pPr>
        <w:spacing w:beforeLines="40" w:before="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Запомните, что игры с пальчиками малыша подбирают с учетом его возможностей и постепенно усложняются.  </w:t>
      </w:r>
    </w:p>
    <w:p w:rsidR="003F513E" w:rsidRPr="00453FF0" w:rsidRDefault="003F513E" w:rsidP="003F513E">
      <w:pPr>
        <w:pStyle w:val="a3"/>
        <w:numPr>
          <w:ilvl w:val="0"/>
          <w:numId w:val="1"/>
        </w:numPr>
        <w:spacing w:beforeLines="40" w:before="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разогрейте пальчики: несколько раз согните и разогните их. Можно поиграть в жмурки и вместо хлопков в ладоши </w:t>
      </w:r>
      <w:proofErr w:type="spellStart"/>
      <w:r w:rsidR="00453FF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53FF0" w:rsidRPr="00453F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опищать</w:t>
      </w:r>
      <w:proofErr w:type="spellEnd"/>
      <w:r w:rsidRPr="00453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резиновыми игрушками. А затем приступить к пальчиковым играм.</w:t>
      </w:r>
    </w:p>
    <w:p w:rsidR="003F513E" w:rsidRPr="00453FF0" w:rsidRDefault="003F513E" w:rsidP="003F513E">
      <w:pPr>
        <w:pStyle w:val="a3"/>
        <w:numPr>
          <w:ilvl w:val="0"/>
          <w:numId w:val="1"/>
        </w:numPr>
        <w:spacing w:beforeLines="40" w:before="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Произносить тексты пальчиковых игр взрослый должен максимально выразительно: то повышая, то понижая голос, делая паузы, подчеркивая отдельные слова, а движения выполнять синхронно с текстом или в паузах. </w:t>
      </w:r>
    </w:p>
    <w:p w:rsidR="003F513E" w:rsidRPr="00453FF0" w:rsidRDefault="003F513E" w:rsidP="003F513E">
      <w:pPr>
        <w:pStyle w:val="a3"/>
        <w:numPr>
          <w:ilvl w:val="0"/>
          <w:numId w:val="1"/>
        </w:numPr>
        <w:spacing w:beforeLines="40" w:before="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FF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все движения выполняются медленно. Можно научить ребенка самостоятельно поддерживать одну руку другой или помогать свободной рукой действиям работающей.</w:t>
      </w:r>
    </w:p>
    <w:p w:rsidR="003F513E" w:rsidRPr="00453FF0" w:rsidRDefault="003F513E" w:rsidP="003F513E">
      <w:pPr>
        <w:pStyle w:val="a3"/>
        <w:numPr>
          <w:ilvl w:val="0"/>
          <w:numId w:val="1"/>
        </w:numPr>
        <w:spacing w:beforeLines="40" w:before="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F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игр с пальчиками необходимо следить, чтобы у локтя малыша постоянно была опора, чтобы сначала работала одна рука, затем другая, потом обе. В процессе игры темп постепенно ускоряется.</w:t>
      </w:r>
    </w:p>
    <w:p w:rsidR="003F513E" w:rsidRPr="00453FF0" w:rsidRDefault="003F513E" w:rsidP="003F513E">
      <w:pPr>
        <w:pStyle w:val="a3"/>
        <w:numPr>
          <w:ilvl w:val="0"/>
          <w:numId w:val="1"/>
        </w:numPr>
        <w:spacing w:beforeLines="40" w:before="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F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некоторых игр можно надевать на пальчики бумажные колпачки или рисовать на подушечках пальцев забавные рожицы.</w:t>
      </w:r>
      <w:r w:rsidRPr="00453FF0">
        <w:rPr>
          <w:noProof/>
          <w:lang w:eastAsia="ru-RU"/>
        </w:rPr>
        <w:t xml:space="preserve"> </w:t>
      </w:r>
    </w:p>
    <w:p w:rsidR="003F513E" w:rsidRPr="00453FF0" w:rsidRDefault="003F513E" w:rsidP="003F513E">
      <w:pPr>
        <w:pStyle w:val="a3"/>
        <w:numPr>
          <w:ilvl w:val="0"/>
          <w:numId w:val="1"/>
        </w:numPr>
        <w:spacing w:beforeLines="40" w:before="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F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Показывать нужно и простые, и сложные игры. Тем самым вы даете понять ребенку, что вам очень интересно играть в эту забавную игру. Ребенок становится вашим партнером по игре.</w:t>
      </w:r>
    </w:p>
    <w:p w:rsidR="003F513E" w:rsidRPr="00453FF0" w:rsidRDefault="003F513E" w:rsidP="003F513E">
      <w:pPr>
        <w:pStyle w:val="a3"/>
        <w:numPr>
          <w:ilvl w:val="0"/>
          <w:numId w:val="1"/>
        </w:numPr>
        <w:spacing w:beforeLines="40" w:before="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FF0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DF2CE21" wp14:editId="36DA90E5">
            <wp:simplePos x="914400" y="3095625"/>
            <wp:positionH relativeFrom="margin">
              <wp:align>right</wp:align>
            </wp:positionH>
            <wp:positionV relativeFrom="margin">
              <wp:align>top</wp:align>
            </wp:positionV>
            <wp:extent cx="2233295" cy="1676400"/>
            <wp:effectExtent l="38100" t="38100" r="33655" b="38100"/>
            <wp:wrapSquare wrapText="bothSides"/>
            <wp:docPr id="3" name="Рисунок 3" descr="http://www.sok.by/upload/img/Articles/2010/interesnoe/12/razvivayuschie_igrushki/kukolk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ok.by/upload/img/Articles/2010/interesnoe/12/razvivayuschie_igrushki/kukolki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16764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anchor>
        </w:drawing>
      </w:r>
      <w:r w:rsidRPr="00453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Расположение мамы относительно ребенка во время игры зависит от сложности самой пальчиковой игры и возраста ребенка. Если в игре задействована только одна рука, то мама может сидеть (стоять, лежать) сбоку от ребенка. Можно положить грудного малыша к себе на колени. Если это более сложная игра, в которой задействованы обе ручки, то можно посадить ребенка к себе на колени или расположиться на коврике и посадить ребенка между ног как в гнездышке. В некоторых играх, для детей от 2,5-3 лет нужно садиться за стол друг напротив друга, чтобы ребенок мог наблюдать за движениями рук взрослого и соотносить зрительный образ с мелкими движениями. Также можно стоять друг напротив друга.        </w:t>
      </w:r>
    </w:p>
    <w:p w:rsidR="003F513E" w:rsidRPr="00453FF0" w:rsidRDefault="003F513E" w:rsidP="003F5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F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 КАКОЕ  ВРЕМЯ  ЛУЧШЕ  ЗАНИМАТЬСЯ?</w:t>
      </w:r>
    </w:p>
    <w:p w:rsidR="003F513E" w:rsidRPr="003855B8" w:rsidRDefault="003F513E" w:rsidP="003F51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F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Преимуществом пальчиковых игр является то, что ими можно заниматься в любое активное время ребенка. Можно играть в пальчиковые игры в перерывах между основными дневными играми ребенка. Более</w:t>
      </w:r>
      <w:r w:rsidRPr="00453FF0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9F570E9" wp14:editId="57F9A509">
            <wp:simplePos x="4095750" y="7848600"/>
            <wp:positionH relativeFrom="margin">
              <wp:align>left</wp:align>
            </wp:positionH>
            <wp:positionV relativeFrom="margin">
              <wp:align>bottom</wp:align>
            </wp:positionV>
            <wp:extent cx="2028825" cy="1977390"/>
            <wp:effectExtent l="38100" t="38100" r="47625" b="41910"/>
            <wp:wrapSquare wrapText="bothSides"/>
            <wp:docPr id="4" name="Рисунок 4" descr="http://chastoozteremok.ucoz.ru/Palchicovye_igry_dlya_detei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hastoozteremok.ucoz.ru/Palchicovye_igry_dlya_detei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773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 w:rsidRPr="00453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когда предстоит долгое ожидание, например, на приеме к врачу </w:t>
      </w:r>
      <w:r w:rsidRPr="00B577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т.д., можно отличн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провести время с пальчиковыми </w:t>
      </w:r>
      <w:r w:rsidRPr="00B5773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играми.</w:t>
      </w:r>
      <w:r w:rsidRPr="00336FE5">
        <w:rPr>
          <w:noProof/>
          <w:color w:val="0000FF"/>
          <w:lang w:eastAsia="ru-RU"/>
        </w:rPr>
        <w:t xml:space="preserve"> </w:t>
      </w:r>
    </w:p>
    <w:p w:rsidR="003F513E" w:rsidRDefault="003F513E" w:rsidP="003F513E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F513E" w:rsidRPr="00336FE5" w:rsidRDefault="003F513E" w:rsidP="00453FF0">
      <w:pPr>
        <w:rPr>
          <w:rFonts w:ascii="Times New Roman" w:hAnsi="Times New Roman" w:cs="Times New Roman"/>
          <w:b/>
          <w:color w:val="C0000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36FE5">
        <w:rPr>
          <w:rFonts w:ascii="Times New Roman" w:hAnsi="Times New Roman" w:cs="Times New Roman"/>
          <w:b/>
          <w:color w:val="C0000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ВАРИАНТЫ ПАЛЬЧИКОВЫХ ИГР</w:t>
      </w:r>
    </w:p>
    <w:p w:rsidR="003F513E" w:rsidRPr="00550255" w:rsidRDefault="003F513E" w:rsidP="00453FF0">
      <w:pPr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550255">
        <w:rPr>
          <w:noProof/>
          <w:color w:val="002060"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 wp14:anchorId="1F3D36FE" wp14:editId="0A737742">
            <wp:simplePos x="0" y="0"/>
            <wp:positionH relativeFrom="margin">
              <wp:posOffset>4159885</wp:posOffset>
            </wp:positionH>
            <wp:positionV relativeFrom="margin">
              <wp:posOffset>333375</wp:posOffset>
            </wp:positionV>
            <wp:extent cx="2419350" cy="1614805"/>
            <wp:effectExtent l="38100" t="38100" r="38100" b="42545"/>
            <wp:wrapSquare wrapText="bothSides"/>
            <wp:docPr id="5" name="Рисунок 5" descr="http://www.season.kz/abcimages/1november2010/draw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eason.kz/abcimages/1november2010/draw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148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 w:rsidRPr="0055025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ПАЛЬЧИКИ В ЛЕСУ</w:t>
      </w:r>
    </w:p>
    <w:p w:rsidR="003F513E" w:rsidRPr="00305035" w:rsidRDefault="003F513E" w:rsidP="003F51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035">
        <w:rPr>
          <w:rFonts w:ascii="Times New Roman" w:hAnsi="Times New Roman" w:cs="Times New Roman"/>
          <w:sz w:val="28"/>
          <w:szCs w:val="28"/>
        </w:rPr>
        <w:t>Поочередно загибайте все пальчики, поглаживая их от основания к кончикам, приговаривая:</w:t>
      </w:r>
    </w:p>
    <w:p w:rsidR="003F513E" w:rsidRPr="00550255" w:rsidRDefault="003F513E" w:rsidP="003F51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0255">
        <w:rPr>
          <w:rFonts w:ascii="Times New Roman" w:hAnsi="Times New Roman" w:cs="Times New Roman"/>
          <w:sz w:val="28"/>
          <w:szCs w:val="28"/>
        </w:rPr>
        <w:t xml:space="preserve">Этот пальчик в лес пошел,                                                                                                                                 Этот пальчик гриб нашел,                                                                                                            Этот пальчик чистить стал,                                                                                                      Этот пальчик жарить стал,                                                                                                      Ну а этот взял и съел,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50255">
        <w:rPr>
          <w:rFonts w:ascii="Times New Roman" w:hAnsi="Times New Roman" w:cs="Times New Roman"/>
          <w:sz w:val="28"/>
          <w:szCs w:val="28"/>
        </w:rPr>
        <w:t>Потому и потолстел.</w:t>
      </w:r>
    </w:p>
    <w:p w:rsidR="003F513E" w:rsidRPr="00550255" w:rsidRDefault="003F513E" w:rsidP="00453FF0">
      <w:pP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55025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ДОМИК</w:t>
      </w:r>
    </w:p>
    <w:p w:rsidR="003F513E" w:rsidRDefault="003F513E" w:rsidP="00453F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гуляю во дворе (</w:t>
      </w:r>
      <w:r w:rsidRPr="00305035">
        <w:rPr>
          <w:rFonts w:ascii="Times New Roman" w:hAnsi="Times New Roman" w:cs="Times New Roman"/>
          <w:sz w:val="28"/>
          <w:szCs w:val="28"/>
        </w:rPr>
        <w:t>хлопки ладошками по к</w:t>
      </w:r>
      <w:r>
        <w:rPr>
          <w:rFonts w:ascii="Times New Roman" w:hAnsi="Times New Roman" w:cs="Times New Roman"/>
          <w:sz w:val="28"/>
          <w:szCs w:val="28"/>
        </w:rPr>
        <w:t>оленкам поочередно каждой рукой)        Вижу домик на горе (ритмичные хлопки ладошками)                                                          Я по лесенке взберусь (</w:t>
      </w:r>
      <w:r w:rsidRPr="00305035">
        <w:rPr>
          <w:rFonts w:ascii="Times New Roman" w:hAnsi="Times New Roman" w:cs="Times New Roman"/>
          <w:sz w:val="28"/>
          <w:szCs w:val="28"/>
        </w:rPr>
        <w:t>раскрыть перед собой ладони и, касаясь поочередно кончиками пальцев, сложить лесенку, начиная с больших паль</w:t>
      </w:r>
      <w:r>
        <w:rPr>
          <w:rFonts w:ascii="Times New Roman" w:hAnsi="Times New Roman" w:cs="Times New Roman"/>
          <w:sz w:val="28"/>
          <w:szCs w:val="28"/>
        </w:rPr>
        <w:t>цев)                                                    И в окошко постучусь.                                                                                                          Тук, тук, тук, тук! (</w:t>
      </w:r>
      <w:r w:rsidRPr="00305035">
        <w:rPr>
          <w:rFonts w:ascii="Times New Roman" w:hAnsi="Times New Roman" w:cs="Times New Roman"/>
          <w:sz w:val="28"/>
          <w:szCs w:val="28"/>
        </w:rPr>
        <w:t>поочередно стучать кулач</w:t>
      </w:r>
      <w:r>
        <w:rPr>
          <w:rFonts w:ascii="Times New Roman" w:hAnsi="Times New Roman" w:cs="Times New Roman"/>
          <w:sz w:val="28"/>
          <w:szCs w:val="28"/>
        </w:rPr>
        <w:t>ком одной руки в ладошку другой</w:t>
      </w:r>
      <w:r w:rsidRPr="00305035">
        <w:rPr>
          <w:rFonts w:ascii="Times New Roman" w:hAnsi="Times New Roman" w:cs="Times New Roman"/>
          <w:sz w:val="28"/>
          <w:szCs w:val="28"/>
        </w:rPr>
        <w:t>)</w:t>
      </w:r>
    </w:p>
    <w:p w:rsidR="003F513E" w:rsidRDefault="003F513E" w:rsidP="00453FF0">
      <w:pPr>
        <w:rPr>
          <w:rFonts w:ascii="Times New Roman" w:hAnsi="Times New Roman" w:cs="Times New Roman"/>
          <w:sz w:val="28"/>
          <w:szCs w:val="28"/>
        </w:rPr>
      </w:pPr>
      <w:r w:rsidRPr="00550255">
        <w:rPr>
          <w:rFonts w:ascii="Times New Roman" w:hAnsi="Times New Roman" w:cs="Times New Roman"/>
          <w:b/>
          <w:bCs/>
          <w:iCs/>
          <w:color w:val="002060"/>
          <w:sz w:val="28"/>
          <w:szCs w:val="28"/>
          <w:u w:val="single"/>
        </w:rPr>
        <w:t>КУРОЧКА</w:t>
      </w:r>
      <w:r w:rsidRPr="00550255">
        <w:rPr>
          <w:rFonts w:ascii="Times New Roman" w:hAnsi="Times New Roman" w:cs="Times New Roman"/>
          <w:color w:val="002060"/>
          <w:sz w:val="28"/>
          <w:szCs w:val="28"/>
          <w:u w:val="single"/>
        </w:rPr>
        <w:br/>
      </w:r>
      <w:r w:rsidRPr="00305035">
        <w:rPr>
          <w:rFonts w:ascii="Times New Roman" w:hAnsi="Times New Roman" w:cs="Times New Roman"/>
          <w:sz w:val="28"/>
          <w:szCs w:val="28"/>
        </w:rPr>
        <w:t>Вышла курочка гулять, свежей травки пощипать</w:t>
      </w:r>
      <w:r w:rsidRPr="00305035">
        <w:rPr>
          <w:rFonts w:ascii="Times New Roman" w:hAnsi="Times New Roman" w:cs="Times New Roman"/>
          <w:sz w:val="28"/>
          <w:szCs w:val="28"/>
        </w:rPr>
        <w:br/>
        <w:t>(хлопаем ручками по коленкам)</w:t>
      </w:r>
      <w:r w:rsidRPr="00305035">
        <w:rPr>
          <w:rFonts w:ascii="Times New Roman" w:hAnsi="Times New Roman" w:cs="Times New Roman"/>
          <w:sz w:val="28"/>
          <w:szCs w:val="28"/>
        </w:rPr>
        <w:br/>
        <w:t>А за ней ребятки - жёлтые цыплятки (идём пальчиками)</w:t>
      </w:r>
      <w:r w:rsidRPr="00305035">
        <w:rPr>
          <w:rFonts w:ascii="Times New Roman" w:hAnsi="Times New Roman" w:cs="Times New Roman"/>
          <w:sz w:val="28"/>
          <w:szCs w:val="28"/>
        </w:rPr>
        <w:br/>
        <w:t>Ко-ко-ко, ко-ко-ко, не ходите далеко! (грозим пальчиком)</w:t>
      </w:r>
      <w:r w:rsidRPr="00305035">
        <w:rPr>
          <w:rFonts w:ascii="Times New Roman" w:hAnsi="Times New Roman" w:cs="Times New Roman"/>
          <w:sz w:val="28"/>
          <w:szCs w:val="28"/>
        </w:rPr>
        <w:br/>
        <w:t>Лапками гребите (загребаем ручками),</w:t>
      </w:r>
      <w:r w:rsidRPr="00305035">
        <w:rPr>
          <w:rFonts w:ascii="Times New Roman" w:hAnsi="Times New Roman" w:cs="Times New Roman"/>
          <w:sz w:val="28"/>
          <w:szCs w:val="28"/>
        </w:rPr>
        <w:br/>
        <w:t>Зёрнышки ищите (клюём пальчиками зёрнышки)</w:t>
      </w:r>
      <w:bookmarkStart w:id="0" w:name="_GoBack"/>
      <w:bookmarkEnd w:id="0"/>
    </w:p>
    <w:p w:rsidR="003F513E" w:rsidRPr="00550255" w:rsidRDefault="003F513E" w:rsidP="00453FF0">
      <w:pPr>
        <w:rPr>
          <w:rFonts w:ascii="Times New Roman" w:hAnsi="Times New Roman" w:cs="Times New Roman"/>
          <w:b/>
          <w:bCs/>
          <w:iCs/>
          <w:color w:val="002060"/>
          <w:sz w:val="28"/>
          <w:szCs w:val="28"/>
          <w:u w:val="single"/>
        </w:rPr>
      </w:pPr>
      <w:r w:rsidRPr="00550255">
        <w:rPr>
          <w:rFonts w:ascii="Times New Roman" w:hAnsi="Times New Roman" w:cs="Times New Roman"/>
          <w:b/>
          <w:bCs/>
          <w:iCs/>
          <w:color w:val="002060"/>
          <w:sz w:val="28"/>
          <w:szCs w:val="28"/>
          <w:u w:val="single"/>
        </w:rPr>
        <w:t>СОЛНЫШКО</w:t>
      </w:r>
    </w:p>
    <w:p w:rsidR="003F513E" w:rsidRPr="00D77C62" w:rsidRDefault="003F513E" w:rsidP="00453FF0">
      <w:pPr>
        <w:rPr>
          <w:rFonts w:ascii="Times New Roman" w:hAnsi="Times New Roman" w:cs="Times New Roman"/>
          <w:sz w:val="28"/>
          <w:szCs w:val="28"/>
        </w:rPr>
      </w:pPr>
      <w:r w:rsidRPr="00D77C62">
        <w:rPr>
          <w:rFonts w:ascii="Times New Roman" w:hAnsi="Times New Roman" w:cs="Times New Roman"/>
          <w:sz w:val="28"/>
          <w:szCs w:val="28"/>
        </w:rPr>
        <w:t>Утром солнышко встаёт выше, выше, (руки высоко вверх).</w:t>
      </w:r>
      <w:r w:rsidRPr="00D77C62">
        <w:rPr>
          <w:rFonts w:ascii="Times New Roman" w:hAnsi="Times New Roman" w:cs="Times New Roman"/>
          <w:sz w:val="28"/>
          <w:szCs w:val="28"/>
        </w:rPr>
        <w:br/>
        <w:t>Но</w:t>
      </w:r>
      <w:r>
        <w:rPr>
          <w:rFonts w:ascii="Times New Roman" w:hAnsi="Times New Roman" w:cs="Times New Roman"/>
          <w:sz w:val="28"/>
          <w:szCs w:val="28"/>
        </w:rPr>
        <w:t xml:space="preserve">чью солнышко зайдет ниже, ниже </w:t>
      </w:r>
      <w:r w:rsidRPr="00D77C62">
        <w:rPr>
          <w:rFonts w:ascii="Times New Roman" w:hAnsi="Times New Roman" w:cs="Times New Roman"/>
          <w:sz w:val="28"/>
          <w:szCs w:val="28"/>
        </w:rPr>
        <w:t>(руки вниз).</w:t>
      </w:r>
      <w:r w:rsidRPr="00D77C62">
        <w:rPr>
          <w:rFonts w:ascii="Times New Roman" w:hAnsi="Times New Roman" w:cs="Times New Roman"/>
          <w:sz w:val="28"/>
          <w:szCs w:val="28"/>
        </w:rPr>
        <w:br/>
        <w:t>Хо</w:t>
      </w:r>
      <w:r w:rsidR="00453FF0">
        <w:rPr>
          <w:rFonts w:ascii="Times New Roman" w:hAnsi="Times New Roman" w:cs="Times New Roman"/>
          <w:sz w:val="28"/>
          <w:szCs w:val="28"/>
        </w:rPr>
        <w:t xml:space="preserve">рошо-хорошо солнышку живётся, </w:t>
      </w:r>
      <w:r w:rsidRPr="00D77C62">
        <w:rPr>
          <w:rFonts w:ascii="Times New Roman" w:hAnsi="Times New Roman" w:cs="Times New Roman"/>
          <w:sz w:val="28"/>
          <w:szCs w:val="28"/>
        </w:rPr>
        <w:t>(делаем ручками фонарики)</w:t>
      </w:r>
      <w:r w:rsidRPr="00D77C62">
        <w:rPr>
          <w:rFonts w:ascii="Times New Roman" w:hAnsi="Times New Roman" w:cs="Times New Roman"/>
          <w:sz w:val="28"/>
          <w:szCs w:val="28"/>
        </w:rPr>
        <w:br/>
        <w:t>И нам вме</w:t>
      </w:r>
      <w:r w:rsidR="00453FF0">
        <w:rPr>
          <w:rFonts w:ascii="Times New Roman" w:hAnsi="Times New Roman" w:cs="Times New Roman"/>
          <w:sz w:val="28"/>
          <w:szCs w:val="28"/>
        </w:rPr>
        <w:t xml:space="preserve">сте с солнышком весело живётся </w:t>
      </w:r>
      <w:r w:rsidRPr="00D77C62">
        <w:rPr>
          <w:rFonts w:ascii="Times New Roman" w:hAnsi="Times New Roman" w:cs="Times New Roman"/>
          <w:sz w:val="28"/>
          <w:szCs w:val="28"/>
        </w:rPr>
        <w:t xml:space="preserve"> (хлопаем в ладоши)</w:t>
      </w:r>
    </w:p>
    <w:p w:rsidR="00537618" w:rsidRPr="005D0F94" w:rsidRDefault="003F513E" w:rsidP="005D0F9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0F94">
        <w:rPr>
          <w:rFonts w:ascii="Times New Roman" w:hAnsi="Times New Roman" w:cs="Times New Roman"/>
          <w:b/>
          <w:i/>
          <w:sz w:val="24"/>
          <w:szCs w:val="24"/>
        </w:rPr>
        <w:t>Подготовила учитель-логопед</w:t>
      </w:r>
    </w:p>
    <w:p w:rsidR="00453FF0" w:rsidRPr="005D0F94" w:rsidRDefault="00537618" w:rsidP="005D0F9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0F94">
        <w:rPr>
          <w:rFonts w:ascii="Times New Roman" w:hAnsi="Times New Roman" w:cs="Times New Roman"/>
          <w:b/>
          <w:i/>
          <w:sz w:val="24"/>
          <w:szCs w:val="24"/>
        </w:rPr>
        <w:t>Калинина Ирина Олеговна</w:t>
      </w:r>
    </w:p>
    <w:sectPr w:rsidR="00453FF0" w:rsidRPr="005D0F94" w:rsidSect="004224D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33F30"/>
    <w:multiLevelType w:val="hybridMultilevel"/>
    <w:tmpl w:val="944E2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28"/>
    <w:rsid w:val="003B2428"/>
    <w:rsid w:val="003F513E"/>
    <w:rsid w:val="00453FF0"/>
    <w:rsid w:val="00537618"/>
    <w:rsid w:val="005943FF"/>
    <w:rsid w:val="005D0F94"/>
    <w:rsid w:val="006E5E0C"/>
    <w:rsid w:val="00AB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DE0BA-8E40-4769-ACB3-8FD37B51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mages.yandex.ru/yandsearch?p=1&amp;text=%D0%BF%D0%B0%D0%BB%D1%8C%D1%87%D0%B8%D0%BA%D0%BE%D0%B2%D1%8B%D0%B5%20%D0%B8%D0%B3%D1%80%D1%8B%20%D0%B4%D0%BB%D1%8F%20%D0%BC%D0%B0%D0%BB%D1%8B%D1%88%D0%B5%D0%B9&amp;pos=44&amp;uinfo=sw-1349-sh-673-fw-1124-fh-467-pd-1&amp;rpt=simage&amp;img_url=http://www.rebenok.com/img/5599_400.jpg" TargetMode="External"/><Relationship Id="rId12" Type="http://schemas.openxmlformats.org/officeDocument/2006/relationships/hyperlink" Target="http://images.yandex.ru/yandsearch?p=9&amp;text=%D0%BF%D0%B0%D0%BB%D1%8C%D1%87%D0%B8%D0%BA%D0%BE%D0%B2%D1%8B%D0%B5%20%D0%B8%D0%B3%D1%80%D1%8B%20%D0%B4%D0%BB%D1%8F%20%D0%B4%D0%B5%D1%82%D0%B5%D0%B9%202-3%20%D0%BB%D0%B5%D1%82&amp;pos=282&amp;uinfo=sw-1349-sh-673-fw-1124-fh-467-pd-1&amp;rpt=simage&amp;img_url=http://mdata.yandex.ru/i?path%3Db0910145719_img_id5495655235109589206.jpg%26size%3D2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://images.yandex.ru/yandsearch?p=3&amp;text=%D0%94%D0%95%D0%A2%D0%98%20%D0%98%D0%93%D0%A0%D0%90%D0%AE%D0%A2%20%D0%A1%20%D0%9F%D0%90%D0%9B%D0%AC%D0%A7%D0%98%D0%9A%D0%90%D0%9C%D0%98&amp;pos=116&amp;uinfo=sw-1349-sh-673-fw-1124-fh-467-pd-1&amp;rpt=simage&amp;img_url=http://www.umnitsa.ru/files/images/draw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images.yandex.ru/yandsearch?text=%D0%B4%D0%B5%D1%82%D0%B8%20%D1%81%D0%BE%D0%B1%D0%B8%D1%80%D0%B0%D1%8E%D1%82%20%D0%BF%D0%B0%D0%B7%D0%BB%D1%8B&amp;pos=5&amp;rpt=simage&amp;uinfo=sw-1349-sh-673-fw-1124-fh-467-pd-1&amp;img_url=http://dg56.odnoklassniki.ru/getImage?photoId%3D452350256289%26photoType%3D6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mages.yandex.ru/yandsearch?text=%D0%BF%D0%B0%D0%BB%D1%8C%D1%87%D0%B8%D0%BA%D0%BE%D0%B2%D1%8B%D0%B5%20%D0%B8%D0%B3%D1%80%D1%8B%20%D0%B4%D0%BB%D1%8F%20%D0%BC%D0%B0%D0%BB%D1%8B%D1%88%D0%B5%D0%B9&amp;pos=29&amp;uinfo=sw-1349-sh-673-fw-1124-fh-467-pd-1&amp;rpt=simage&amp;img_url=http://static1.read.ru/images/booksillustrations/36772.jpg" TargetMode="External"/><Relationship Id="rId14" Type="http://schemas.openxmlformats.org/officeDocument/2006/relationships/hyperlink" Target="http://images.yandex.ru/yandsearch?p=19&amp;text=%D0%B8%D0%B3%D1%80%D0%B0%D0%B5%D0%BC%20%D1%81%20%D0%BF%D0%B0%D0%BB%D1%8C%D1%87%D0%B8%D0%BA%D0%B0%D0%BC%D0%B8%20%D1%81%20%D0%BC%D0%B0%D0%BB%D1%8B%D1%88%D0%B0%D0%BC%D0%B8&amp;pos=582&amp;uinfo=sw-1349-sh-673-fw-1124-fh-467-pd-1&amp;rpt=simage&amp;img_url=http://malyhsok.ru/wp-content/uploads/2013/02/Palchicovye_igry_dlya_detei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Юля-Лена</dc:creator>
  <cp:keywords/>
  <dc:description/>
  <cp:lastModifiedBy>RePack by Diakov</cp:lastModifiedBy>
  <cp:revision>6</cp:revision>
  <dcterms:created xsi:type="dcterms:W3CDTF">2016-08-31T11:04:00Z</dcterms:created>
  <dcterms:modified xsi:type="dcterms:W3CDTF">2022-06-04T11:29:00Z</dcterms:modified>
</cp:coreProperties>
</file>