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5092C9" w14:textId="528B53B9" w:rsidR="00A023E4" w:rsidRDefault="00A023E4" w:rsidP="00A023E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A1CD68" wp14:editId="78FD03A8">
                <wp:simplePos x="0" y="0"/>
                <wp:positionH relativeFrom="column">
                  <wp:posOffset>391160</wp:posOffset>
                </wp:positionH>
                <wp:positionV relativeFrom="paragraph">
                  <wp:posOffset>353060</wp:posOffset>
                </wp:positionV>
                <wp:extent cx="6448425" cy="9677400"/>
                <wp:effectExtent l="0" t="0" r="0" b="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8425" cy="9677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BB2A69" w14:textId="77777777" w:rsidR="00A023E4" w:rsidRPr="00A023E4" w:rsidRDefault="00A023E4" w:rsidP="00A023E4">
                            <w:pPr>
                              <w:spacing w:after="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A023E4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Консультация для родителей "Коррекционная работа с детьми с ОВЗ в домашних условиях"</w:t>
                            </w:r>
                          </w:p>
                          <w:p w14:paraId="7756B13E" w14:textId="4BD82608" w:rsidR="00A023E4" w:rsidRPr="00A023E4" w:rsidRDefault="00A023E4" w:rsidP="00A023E4">
                            <w:pPr>
                              <w:spacing w:after="0" w:line="276" w:lineRule="auto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A023E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 настоящее время в России насчитывается более 2 млн. детей с ограниченными возможностями здоровья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023E4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8"/>
                                <w:szCs w:val="28"/>
                              </w:rPr>
                              <w:t>(8% всех детей)</w:t>
                            </w:r>
                            <w:r w:rsidRPr="00A023E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, из них около 700 тыс. составляют дети-инвалиды.</w:t>
                            </w:r>
                          </w:p>
                          <w:p w14:paraId="53DA9314" w14:textId="77777777" w:rsidR="00A023E4" w:rsidRPr="00A023E4" w:rsidRDefault="00A023E4" w:rsidP="00A023E4">
                            <w:pPr>
                              <w:spacing w:after="0" w:line="276" w:lineRule="auto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A023E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К категории детей с ограниченными возможностями здоровья относятся дети:</w:t>
                            </w:r>
                          </w:p>
                          <w:p w14:paraId="03495457" w14:textId="77777777" w:rsidR="00A023E4" w:rsidRPr="00A023E4" w:rsidRDefault="00A023E4" w:rsidP="00A023E4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76" w:lineRule="auto"/>
                              <w:ind w:left="0"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A023E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 нарушением слуха </w:t>
                            </w:r>
                            <w:r w:rsidRPr="00A023E4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8"/>
                                <w:szCs w:val="28"/>
                              </w:rPr>
                              <w:t>(слабослышащие)</w:t>
                            </w:r>
                            <w:r w:rsidRPr="00A023E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;</w:t>
                            </w:r>
                          </w:p>
                          <w:p w14:paraId="2F353A90" w14:textId="77777777" w:rsidR="00A023E4" w:rsidRPr="00A023E4" w:rsidRDefault="00A023E4" w:rsidP="00A023E4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76" w:lineRule="auto"/>
                              <w:ind w:left="0"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A023E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 нарушением зрения </w:t>
                            </w:r>
                            <w:r w:rsidRPr="00A023E4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8"/>
                                <w:szCs w:val="28"/>
                              </w:rPr>
                              <w:t>(слабовидящие)</w:t>
                            </w:r>
                            <w:r w:rsidRPr="00A023E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;</w:t>
                            </w:r>
                          </w:p>
                          <w:p w14:paraId="28147F8E" w14:textId="77777777" w:rsidR="00A023E4" w:rsidRPr="00A023E4" w:rsidRDefault="00A023E4" w:rsidP="00A023E4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76" w:lineRule="auto"/>
                              <w:ind w:left="0"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A023E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 тяжелыми нарушениями речи;</w:t>
                            </w:r>
                          </w:p>
                          <w:p w14:paraId="356E41E1" w14:textId="77777777" w:rsidR="00A023E4" w:rsidRPr="00A023E4" w:rsidRDefault="00A023E4" w:rsidP="00A023E4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76" w:lineRule="auto"/>
                              <w:ind w:left="0"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A023E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 нарушениями опорно-двигательного аппарата, в том числе с детским церебральным параличом </w:t>
                            </w:r>
                            <w:r w:rsidRPr="00A023E4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8"/>
                                <w:szCs w:val="28"/>
                              </w:rPr>
                              <w:t>(лёгкая форма)</w:t>
                            </w:r>
                            <w:r w:rsidRPr="00A023E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;</w:t>
                            </w:r>
                          </w:p>
                          <w:p w14:paraId="61E21FAA" w14:textId="77777777" w:rsidR="00A023E4" w:rsidRPr="00A023E4" w:rsidRDefault="00A023E4" w:rsidP="00A023E4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76" w:lineRule="auto"/>
                              <w:ind w:left="0"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A023E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 задержкой психического развития;</w:t>
                            </w:r>
                          </w:p>
                          <w:p w14:paraId="3AE5AF2D" w14:textId="77777777" w:rsidR="00A023E4" w:rsidRPr="00A023E4" w:rsidRDefault="00A023E4" w:rsidP="00A023E4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76" w:lineRule="auto"/>
                              <w:ind w:left="0"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A023E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 нарушением интеллекта, а также с иными ограничениями в здоровье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023E4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8"/>
                                <w:szCs w:val="28"/>
                              </w:rPr>
                              <w:t>(с выраженными расстройствами эмоционально – волевой сферы, в т.ч. с ранним детским аутизмом, комплексными нарушениями)</w:t>
                            </w:r>
                            <w:r w:rsidRPr="00A023E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187E12D6" w14:textId="77777777" w:rsidR="00A023E4" w:rsidRPr="00A023E4" w:rsidRDefault="00A023E4" w:rsidP="00A023E4">
                            <w:pPr>
                              <w:spacing w:after="0" w:line="276" w:lineRule="auto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A023E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Для семей, воспитывающих детей с ограниченными возможностями здоровья, важным и приоритетным является коррекционно-развивающая, компенсирующая и реабилитационная работа, которая направлена на восстановление психофизического и социального статуса ребенка, а также способствующая его социальной адаптации.</w:t>
                            </w:r>
                          </w:p>
                          <w:p w14:paraId="585C377B" w14:textId="424291F7" w:rsidR="00A023E4" w:rsidRPr="00A023E4" w:rsidRDefault="00A023E4" w:rsidP="00A023E4">
                            <w:pPr>
                              <w:spacing w:after="0" w:line="276" w:lineRule="auto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A023E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Для обеспечения полноценной психолого-педагогической помощи ребенку с ОВЗ в условиях дома, родителям необходимо знать основные направления, методы и приемы взаимодействия со своим ребенком. Рассмотрим их подробнее.</w:t>
                            </w:r>
                            <w:r w:rsidRPr="00A023E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023E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Для ребенка с ОВЗ </w:t>
                            </w:r>
                            <w:r w:rsidRPr="00A023E4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8"/>
                                <w:szCs w:val="28"/>
                              </w:rPr>
                              <w:t>(вне зависимости от его диагноза)</w:t>
                            </w:r>
                            <w:r w:rsidRPr="00A023E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очень важно развивать свои телесные ощущения и двигательную активность. Для этого можно воспользоваться следующими нехитрыми приемами:</w:t>
                            </w:r>
                          </w:p>
                          <w:p w14:paraId="64C9458B" w14:textId="77777777" w:rsidR="00A023E4" w:rsidRPr="00A023E4" w:rsidRDefault="00A023E4" w:rsidP="00A023E4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76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A023E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Раскачивание ребенка </w:t>
                            </w:r>
                            <w:r w:rsidRPr="00A023E4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8"/>
                                <w:szCs w:val="28"/>
                              </w:rPr>
                              <w:t>(в гамаке, в покрывале, на качелях и т.д.)</w:t>
                            </w:r>
                            <w:r w:rsidRPr="00A023E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 с проговариванием стихов, потешек и песенок;</w:t>
                            </w:r>
                          </w:p>
                          <w:p w14:paraId="187DD9DD" w14:textId="77777777" w:rsidR="00A023E4" w:rsidRPr="00A023E4" w:rsidRDefault="00A023E4" w:rsidP="00A023E4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76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A023E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Качание на гимнастическом мяче </w:t>
                            </w:r>
                            <w:r w:rsidRPr="00A023E4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8"/>
                                <w:szCs w:val="28"/>
                              </w:rPr>
                              <w:t>(лежа на спине, на животе, с упором на ноги, на руки, сидя)</w:t>
                            </w:r>
                            <w:r w:rsidRPr="00A023E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;</w:t>
                            </w:r>
                          </w:p>
                          <w:p w14:paraId="2F1BAA22" w14:textId="77777777" w:rsidR="00A023E4" w:rsidRPr="00A023E4" w:rsidRDefault="00A023E4" w:rsidP="00A023E4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76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A023E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Ходьба по различным поверхностям </w:t>
                            </w:r>
                            <w:r w:rsidRPr="00A023E4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8"/>
                                <w:szCs w:val="28"/>
                              </w:rPr>
                              <w:t>(по камушкам, по песку, по губкам, по каштанам, гороху, массажным коврикам и т.д.)</w:t>
                            </w:r>
                            <w:r w:rsidRPr="00A023E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;</w:t>
                            </w:r>
                          </w:p>
                          <w:p w14:paraId="535AB2B1" w14:textId="77777777" w:rsidR="00A023E4" w:rsidRPr="00A023E4" w:rsidRDefault="00A023E4" w:rsidP="00A023E4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76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A023E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Лазанье, </w:t>
                            </w:r>
                            <w:proofErr w:type="spellStart"/>
                            <w:r w:rsidRPr="00A023E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перелезание</w:t>
                            </w:r>
                            <w:proofErr w:type="spellEnd"/>
                            <w:r w:rsidRPr="00A023E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через папу, маму, эмоционально-заразительные ласкательные игры </w:t>
                            </w:r>
                            <w:r w:rsidRPr="00A023E4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8"/>
                                <w:szCs w:val="28"/>
                              </w:rPr>
                              <w:t>(накрывшись простыней, с прикосновениями и т.д.)</w:t>
                            </w:r>
                            <w:r w:rsidRPr="00A023E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;</w:t>
                            </w:r>
                          </w:p>
                          <w:p w14:paraId="5986100F" w14:textId="77777777" w:rsidR="00A023E4" w:rsidRPr="00A023E4" w:rsidRDefault="00A023E4" w:rsidP="00A023E4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76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A023E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Развитие сенсорных ощущений руки </w:t>
                            </w:r>
                            <w:r w:rsidRPr="00A023E4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8"/>
                                <w:szCs w:val="28"/>
                              </w:rPr>
                              <w:t>(рисование на ладошке, отпечатками ладошки, ступни; лепка из соленого теста и пластилина)</w:t>
                            </w:r>
                            <w:r w:rsidRPr="00A023E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;</w:t>
                            </w:r>
                          </w:p>
                          <w:p w14:paraId="0722EE89" w14:textId="77777777" w:rsidR="00A023E4" w:rsidRPr="00A023E4" w:rsidRDefault="00A023E4" w:rsidP="00A023E4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76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A023E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Катание на велосипеде;</w:t>
                            </w:r>
                          </w:p>
                          <w:p w14:paraId="6225C480" w14:textId="77777777" w:rsidR="00A023E4" w:rsidRPr="00A023E4" w:rsidRDefault="00A023E4" w:rsidP="00A023E4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76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A023E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Игры с мячом </w:t>
                            </w:r>
                            <w:r w:rsidRPr="00A023E4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8"/>
                                <w:szCs w:val="28"/>
                              </w:rPr>
                              <w:t>(бросание мяча вверх, от себя, катание мяча друг другу, ловля мяча, удар по мячу ногой, при этом используя разную силу удара по мячу.)</w:t>
                            </w:r>
                            <w:r w:rsidRPr="00A023E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023E4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«Ударь как слон»</w:t>
                            </w:r>
                            <w:r w:rsidRPr="00A023E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, </w:t>
                            </w:r>
                            <w:r w:rsidRPr="00A023E4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«Ударь как мышонок»</w:t>
                            </w:r>
                            <w:r w:rsidRPr="00A023E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;</w:t>
                            </w:r>
                          </w:p>
                          <w:p w14:paraId="5DF04E52" w14:textId="77777777" w:rsidR="00A023E4" w:rsidRPr="00A023E4" w:rsidRDefault="00A023E4" w:rsidP="00A023E4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76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A023E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Пальчиковые игры;</w:t>
                            </w:r>
                          </w:p>
                          <w:p w14:paraId="66F9883D" w14:textId="77777777" w:rsidR="00A023E4" w:rsidRPr="00A023E4" w:rsidRDefault="00A023E4" w:rsidP="00A023E4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76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A023E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Массаж рук до локтя и ног до колена с использованием контраста </w:t>
                            </w:r>
                            <w:r w:rsidRPr="00A023E4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8"/>
                                <w:szCs w:val="28"/>
                              </w:rPr>
                              <w:t>(</w:t>
                            </w:r>
                            <w:proofErr w:type="spellStart"/>
                            <w:r w:rsidRPr="00A023E4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8"/>
                                <w:szCs w:val="28"/>
                              </w:rPr>
                              <w:t>Суджоку</w:t>
                            </w:r>
                            <w:proofErr w:type="spellEnd"/>
                            <w:r w:rsidRPr="00A023E4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и резиновый колючий мячик, зубная щетка, макияжная кисть и т.д.)</w:t>
                            </w:r>
                            <w:r w:rsidRPr="00A023E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37A56C24" w14:textId="0DEC6DF2" w:rsidR="00A023E4" w:rsidRPr="00A023E4" w:rsidRDefault="00A023E4" w:rsidP="00A023E4">
                            <w:pPr>
                              <w:spacing w:after="0" w:line="276" w:lineRule="auto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4034E4AD" w14:textId="77777777" w:rsidR="00A023E4" w:rsidRDefault="00A023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A1CD68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0.8pt;margin-top:27.8pt;width:507.75pt;height:76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" filled="f" stroked="f" strokeweight=".5pt">
                <v:textbox>
                  <w:txbxContent>
                    <w:p w14:paraId="10BB2A69" w14:textId="77777777" w:rsidR="00A023E4" w:rsidRPr="00A023E4" w:rsidRDefault="00A023E4" w:rsidP="00A023E4">
                      <w:pPr>
                        <w:spacing w:after="0" w:line="276" w:lineRule="auto"/>
                        <w:jc w:val="center"/>
                        <w:rPr>
                          <w:rFonts w:ascii="Times New Roman" w:hAnsi="Times New Roman" w:cs="Times New Roman"/>
                          <w:color w:val="FF0000"/>
                          <w:sz w:val="28"/>
                          <w:szCs w:val="28"/>
                        </w:rPr>
                      </w:pPr>
                      <w:r w:rsidRPr="00A023E4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28"/>
                          <w:szCs w:val="28"/>
                        </w:rPr>
                        <w:t>Консультация для родителей "Коррекционная работа с детьми с ОВЗ в домашних условиях"</w:t>
                      </w:r>
                    </w:p>
                    <w:p w14:paraId="7756B13E" w14:textId="4BD82608" w:rsidR="00A023E4" w:rsidRPr="00A023E4" w:rsidRDefault="00A023E4" w:rsidP="00A023E4">
                      <w:pPr>
                        <w:spacing w:after="0" w:line="276" w:lineRule="auto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A023E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В настоящее время в России насчитывается более 2 млн. детей с ограниченными возможностями здоровья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A023E4">
                        <w:rPr>
                          <w:rFonts w:ascii="Times New Roman" w:hAnsi="Times New Roman" w:cs="Times New Roman"/>
                          <w:i/>
                          <w:iCs/>
                          <w:sz w:val="28"/>
                          <w:szCs w:val="28"/>
                        </w:rPr>
                        <w:t>(8% всех детей)</w:t>
                      </w:r>
                      <w:r w:rsidRPr="00A023E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, из них около 700 тыс. составляют дети-инвалиды.</w:t>
                      </w:r>
                    </w:p>
                    <w:p w14:paraId="53DA9314" w14:textId="77777777" w:rsidR="00A023E4" w:rsidRPr="00A023E4" w:rsidRDefault="00A023E4" w:rsidP="00A023E4">
                      <w:pPr>
                        <w:spacing w:after="0" w:line="276" w:lineRule="auto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A023E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К категории детей с ограниченными возможностями здоровья относятся дети:</w:t>
                      </w:r>
                    </w:p>
                    <w:p w14:paraId="03495457" w14:textId="77777777" w:rsidR="00A023E4" w:rsidRPr="00A023E4" w:rsidRDefault="00A023E4" w:rsidP="00A023E4">
                      <w:pPr>
                        <w:numPr>
                          <w:ilvl w:val="0"/>
                          <w:numId w:val="1"/>
                        </w:numPr>
                        <w:spacing w:after="0" w:line="276" w:lineRule="auto"/>
                        <w:ind w:left="0"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A023E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 нарушением слуха </w:t>
                      </w:r>
                      <w:r w:rsidRPr="00A023E4">
                        <w:rPr>
                          <w:rFonts w:ascii="Times New Roman" w:hAnsi="Times New Roman" w:cs="Times New Roman"/>
                          <w:i/>
                          <w:iCs/>
                          <w:sz w:val="28"/>
                          <w:szCs w:val="28"/>
                        </w:rPr>
                        <w:t>(слабослышащие)</w:t>
                      </w:r>
                      <w:r w:rsidRPr="00A023E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;</w:t>
                      </w:r>
                    </w:p>
                    <w:p w14:paraId="2F353A90" w14:textId="77777777" w:rsidR="00A023E4" w:rsidRPr="00A023E4" w:rsidRDefault="00A023E4" w:rsidP="00A023E4">
                      <w:pPr>
                        <w:numPr>
                          <w:ilvl w:val="0"/>
                          <w:numId w:val="1"/>
                        </w:numPr>
                        <w:spacing w:after="0" w:line="276" w:lineRule="auto"/>
                        <w:ind w:left="0"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A023E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 нарушением зрения </w:t>
                      </w:r>
                      <w:r w:rsidRPr="00A023E4">
                        <w:rPr>
                          <w:rFonts w:ascii="Times New Roman" w:hAnsi="Times New Roman" w:cs="Times New Roman"/>
                          <w:i/>
                          <w:iCs/>
                          <w:sz w:val="28"/>
                          <w:szCs w:val="28"/>
                        </w:rPr>
                        <w:t>(слабовидящие)</w:t>
                      </w:r>
                      <w:r w:rsidRPr="00A023E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;</w:t>
                      </w:r>
                    </w:p>
                    <w:p w14:paraId="28147F8E" w14:textId="77777777" w:rsidR="00A023E4" w:rsidRPr="00A023E4" w:rsidRDefault="00A023E4" w:rsidP="00A023E4">
                      <w:pPr>
                        <w:numPr>
                          <w:ilvl w:val="0"/>
                          <w:numId w:val="1"/>
                        </w:numPr>
                        <w:spacing w:after="0" w:line="276" w:lineRule="auto"/>
                        <w:ind w:left="0"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A023E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 тяжелыми нарушениями речи;</w:t>
                      </w:r>
                    </w:p>
                    <w:p w14:paraId="356E41E1" w14:textId="77777777" w:rsidR="00A023E4" w:rsidRPr="00A023E4" w:rsidRDefault="00A023E4" w:rsidP="00A023E4">
                      <w:pPr>
                        <w:numPr>
                          <w:ilvl w:val="0"/>
                          <w:numId w:val="1"/>
                        </w:numPr>
                        <w:spacing w:after="0" w:line="276" w:lineRule="auto"/>
                        <w:ind w:left="0"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A023E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 нарушениями опорно-двигательного аппарата, в том числе с детским церебральным параличом </w:t>
                      </w:r>
                      <w:r w:rsidRPr="00A023E4">
                        <w:rPr>
                          <w:rFonts w:ascii="Times New Roman" w:hAnsi="Times New Roman" w:cs="Times New Roman"/>
                          <w:i/>
                          <w:iCs/>
                          <w:sz w:val="28"/>
                          <w:szCs w:val="28"/>
                        </w:rPr>
                        <w:t>(лёгкая форма)</w:t>
                      </w:r>
                      <w:r w:rsidRPr="00A023E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;</w:t>
                      </w:r>
                    </w:p>
                    <w:p w14:paraId="61E21FAA" w14:textId="77777777" w:rsidR="00A023E4" w:rsidRPr="00A023E4" w:rsidRDefault="00A023E4" w:rsidP="00A023E4">
                      <w:pPr>
                        <w:numPr>
                          <w:ilvl w:val="0"/>
                          <w:numId w:val="1"/>
                        </w:numPr>
                        <w:spacing w:after="0" w:line="276" w:lineRule="auto"/>
                        <w:ind w:left="0"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A023E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 задержкой психического развития;</w:t>
                      </w:r>
                    </w:p>
                    <w:p w14:paraId="3AE5AF2D" w14:textId="77777777" w:rsidR="00A023E4" w:rsidRPr="00A023E4" w:rsidRDefault="00A023E4" w:rsidP="00A023E4">
                      <w:pPr>
                        <w:numPr>
                          <w:ilvl w:val="0"/>
                          <w:numId w:val="1"/>
                        </w:numPr>
                        <w:spacing w:after="0" w:line="276" w:lineRule="auto"/>
                        <w:ind w:left="0"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A023E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 нарушением интеллекта, а также с иными ограничениями в здоровье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A023E4">
                        <w:rPr>
                          <w:rFonts w:ascii="Times New Roman" w:hAnsi="Times New Roman" w:cs="Times New Roman"/>
                          <w:i/>
                          <w:iCs/>
                          <w:sz w:val="28"/>
                          <w:szCs w:val="28"/>
                        </w:rPr>
                        <w:t>(с выраженными расстройствами эмоционально – волевой сферы, в т.ч. с ранним детским аутизмом, комплексными нарушениями)</w:t>
                      </w:r>
                      <w:r w:rsidRPr="00A023E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.</w:t>
                      </w:r>
                    </w:p>
                    <w:p w14:paraId="187E12D6" w14:textId="77777777" w:rsidR="00A023E4" w:rsidRPr="00A023E4" w:rsidRDefault="00A023E4" w:rsidP="00A023E4">
                      <w:pPr>
                        <w:spacing w:after="0" w:line="276" w:lineRule="auto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A023E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Для семей, воспитывающих детей с ограниченными возможностями здоровья, важным и приоритетным является коррекционно-развивающая, компенсирующая и реабилитационная работа, которая направлена на восстановление психофизического и социального статуса ребенка, а также способствующая его социальной адаптации.</w:t>
                      </w:r>
                    </w:p>
                    <w:p w14:paraId="585C377B" w14:textId="424291F7" w:rsidR="00A023E4" w:rsidRPr="00A023E4" w:rsidRDefault="00A023E4" w:rsidP="00A023E4">
                      <w:pPr>
                        <w:spacing w:after="0" w:line="276" w:lineRule="auto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A023E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Для обеспечения полноценной психолого-педагогической помощи ребенку с ОВЗ в условиях дома, родителям необходимо знать основные направления, методы и приемы взаимодействия со своим ребенком. Рассмотрим их подробнее.</w:t>
                      </w:r>
                      <w:r w:rsidRPr="00A023E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A023E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Для ребенка с ОВЗ </w:t>
                      </w:r>
                      <w:r w:rsidRPr="00A023E4">
                        <w:rPr>
                          <w:rFonts w:ascii="Times New Roman" w:hAnsi="Times New Roman" w:cs="Times New Roman"/>
                          <w:i/>
                          <w:iCs/>
                          <w:sz w:val="28"/>
                          <w:szCs w:val="28"/>
                        </w:rPr>
                        <w:t>(вне зависимости от его диагноза)</w:t>
                      </w:r>
                      <w:r w:rsidRPr="00A023E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очень важно развивать свои телесные ощущения и двигательную активность. Для этого можно воспользоваться следующими нехитрыми приемами:</w:t>
                      </w:r>
                    </w:p>
                    <w:p w14:paraId="64C9458B" w14:textId="77777777" w:rsidR="00A023E4" w:rsidRPr="00A023E4" w:rsidRDefault="00A023E4" w:rsidP="00A023E4">
                      <w:pPr>
                        <w:numPr>
                          <w:ilvl w:val="0"/>
                          <w:numId w:val="2"/>
                        </w:numPr>
                        <w:spacing w:after="0" w:line="276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A023E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Раскачивание ребенка </w:t>
                      </w:r>
                      <w:r w:rsidRPr="00A023E4">
                        <w:rPr>
                          <w:rFonts w:ascii="Times New Roman" w:hAnsi="Times New Roman" w:cs="Times New Roman"/>
                          <w:i/>
                          <w:iCs/>
                          <w:sz w:val="28"/>
                          <w:szCs w:val="28"/>
                        </w:rPr>
                        <w:t>(в гамаке, в покрывале, на качелях и т.д.)</w:t>
                      </w:r>
                      <w:r w:rsidRPr="00A023E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 с проговариванием стихов, потешек и песенок;</w:t>
                      </w:r>
                    </w:p>
                    <w:p w14:paraId="187DD9DD" w14:textId="77777777" w:rsidR="00A023E4" w:rsidRPr="00A023E4" w:rsidRDefault="00A023E4" w:rsidP="00A023E4">
                      <w:pPr>
                        <w:numPr>
                          <w:ilvl w:val="0"/>
                          <w:numId w:val="2"/>
                        </w:numPr>
                        <w:spacing w:after="0" w:line="276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A023E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Качание на гимнастическом мяче </w:t>
                      </w:r>
                      <w:r w:rsidRPr="00A023E4">
                        <w:rPr>
                          <w:rFonts w:ascii="Times New Roman" w:hAnsi="Times New Roman" w:cs="Times New Roman"/>
                          <w:i/>
                          <w:iCs/>
                          <w:sz w:val="28"/>
                          <w:szCs w:val="28"/>
                        </w:rPr>
                        <w:t>(лежа на спине, на животе, с упором на ноги, на руки, сидя)</w:t>
                      </w:r>
                      <w:r w:rsidRPr="00A023E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;</w:t>
                      </w:r>
                    </w:p>
                    <w:p w14:paraId="2F1BAA22" w14:textId="77777777" w:rsidR="00A023E4" w:rsidRPr="00A023E4" w:rsidRDefault="00A023E4" w:rsidP="00A023E4">
                      <w:pPr>
                        <w:numPr>
                          <w:ilvl w:val="0"/>
                          <w:numId w:val="2"/>
                        </w:numPr>
                        <w:spacing w:after="0" w:line="276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A023E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Ходьба по различным поверхностям </w:t>
                      </w:r>
                      <w:r w:rsidRPr="00A023E4">
                        <w:rPr>
                          <w:rFonts w:ascii="Times New Roman" w:hAnsi="Times New Roman" w:cs="Times New Roman"/>
                          <w:i/>
                          <w:iCs/>
                          <w:sz w:val="28"/>
                          <w:szCs w:val="28"/>
                        </w:rPr>
                        <w:t>(по камушкам, по песку, по губкам, по каштанам, гороху, массажным коврикам и т.д.)</w:t>
                      </w:r>
                      <w:r w:rsidRPr="00A023E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;</w:t>
                      </w:r>
                    </w:p>
                    <w:p w14:paraId="535AB2B1" w14:textId="77777777" w:rsidR="00A023E4" w:rsidRPr="00A023E4" w:rsidRDefault="00A023E4" w:rsidP="00A023E4">
                      <w:pPr>
                        <w:numPr>
                          <w:ilvl w:val="0"/>
                          <w:numId w:val="2"/>
                        </w:numPr>
                        <w:spacing w:after="0" w:line="276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A023E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Лазанье, </w:t>
                      </w:r>
                      <w:proofErr w:type="spellStart"/>
                      <w:r w:rsidRPr="00A023E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перелезание</w:t>
                      </w:r>
                      <w:proofErr w:type="spellEnd"/>
                      <w:r w:rsidRPr="00A023E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через папу, маму, эмоционально-заразительные ласкательные игры </w:t>
                      </w:r>
                      <w:r w:rsidRPr="00A023E4">
                        <w:rPr>
                          <w:rFonts w:ascii="Times New Roman" w:hAnsi="Times New Roman" w:cs="Times New Roman"/>
                          <w:i/>
                          <w:iCs/>
                          <w:sz w:val="28"/>
                          <w:szCs w:val="28"/>
                        </w:rPr>
                        <w:t>(накрывшись простыней, с прикосновениями и т.д.)</w:t>
                      </w:r>
                      <w:r w:rsidRPr="00A023E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;</w:t>
                      </w:r>
                    </w:p>
                    <w:p w14:paraId="5986100F" w14:textId="77777777" w:rsidR="00A023E4" w:rsidRPr="00A023E4" w:rsidRDefault="00A023E4" w:rsidP="00A023E4">
                      <w:pPr>
                        <w:numPr>
                          <w:ilvl w:val="0"/>
                          <w:numId w:val="2"/>
                        </w:numPr>
                        <w:spacing w:after="0" w:line="276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A023E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Развитие сенсорных ощущений руки </w:t>
                      </w:r>
                      <w:r w:rsidRPr="00A023E4">
                        <w:rPr>
                          <w:rFonts w:ascii="Times New Roman" w:hAnsi="Times New Roman" w:cs="Times New Roman"/>
                          <w:i/>
                          <w:iCs/>
                          <w:sz w:val="28"/>
                          <w:szCs w:val="28"/>
                        </w:rPr>
                        <w:t>(рисование на ладошке, отпечатками ладошки, ступни; лепка из соленого теста и пластилина)</w:t>
                      </w:r>
                      <w:r w:rsidRPr="00A023E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;</w:t>
                      </w:r>
                    </w:p>
                    <w:p w14:paraId="0722EE89" w14:textId="77777777" w:rsidR="00A023E4" w:rsidRPr="00A023E4" w:rsidRDefault="00A023E4" w:rsidP="00A023E4">
                      <w:pPr>
                        <w:numPr>
                          <w:ilvl w:val="0"/>
                          <w:numId w:val="2"/>
                        </w:numPr>
                        <w:spacing w:after="0" w:line="276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A023E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Катание на велосипеде;</w:t>
                      </w:r>
                    </w:p>
                    <w:p w14:paraId="6225C480" w14:textId="77777777" w:rsidR="00A023E4" w:rsidRPr="00A023E4" w:rsidRDefault="00A023E4" w:rsidP="00A023E4">
                      <w:pPr>
                        <w:numPr>
                          <w:ilvl w:val="0"/>
                          <w:numId w:val="2"/>
                        </w:numPr>
                        <w:spacing w:after="0" w:line="276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A023E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Игры с мячом </w:t>
                      </w:r>
                      <w:r w:rsidRPr="00A023E4">
                        <w:rPr>
                          <w:rFonts w:ascii="Times New Roman" w:hAnsi="Times New Roman" w:cs="Times New Roman"/>
                          <w:i/>
                          <w:iCs/>
                          <w:sz w:val="28"/>
                          <w:szCs w:val="28"/>
                        </w:rPr>
                        <w:t>(бросание мяча вверх, от себя, катание мяча друг другу, ловля мяча, удар по мячу ногой, при этом используя разную силу удара по мячу.)</w:t>
                      </w:r>
                      <w:r w:rsidRPr="00A023E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A023E4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«Ударь как слон»</w:t>
                      </w:r>
                      <w:r w:rsidRPr="00A023E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, </w:t>
                      </w:r>
                      <w:r w:rsidRPr="00A023E4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«Ударь как мышонок»</w:t>
                      </w:r>
                      <w:r w:rsidRPr="00A023E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;</w:t>
                      </w:r>
                    </w:p>
                    <w:p w14:paraId="5DF04E52" w14:textId="77777777" w:rsidR="00A023E4" w:rsidRPr="00A023E4" w:rsidRDefault="00A023E4" w:rsidP="00A023E4">
                      <w:pPr>
                        <w:numPr>
                          <w:ilvl w:val="0"/>
                          <w:numId w:val="2"/>
                        </w:numPr>
                        <w:spacing w:after="0" w:line="276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A023E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Пальчиковые игры;</w:t>
                      </w:r>
                    </w:p>
                    <w:p w14:paraId="66F9883D" w14:textId="77777777" w:rsidR="00A023E4" w:rsidRPr="00A023E4" w:rsidRDefault="00A023E4" w:rsidP="00A023E4">
                      <w:pPr>
                        <w:numPr>
                          <w:ilvl w:val="0"/>
                          <w:numId w:val="2"/>
                        </w:numPr>
                        <w:spacing w:after="0" w:line="276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A023E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Массаж рук до локтя и ног до колена с использованием контраста </w:t>
                      </w:r>
                      <w:r w:rsidRPr="00A023E4">
                        <w:rPr>
                          <w:rFonts w:ascii="Times New Roman" w:hAnsi="Times New Roman" w:cs="Times New Roman"/>
                          <w:i/>
                          <w:iCs/>
                          <w:sz w:val="28"/>
                          <w:szCs w:val="28"/>
                        </w:rPr>
                        <w:t>(</w:t>
                      </w:r>
                      <w:proofErr w:type="spellStart"/>
                      <w:r w:rsidRPr="00A023E4">
                        <w:rPr>
                          <w:rFonts w:ascii="Times New Roman" w:hAnsi="Times New Roman" w:cs="Times New Roman"/>
                          <w:i/>
                          <w:iCs/>
                          <w:sz w:val="28"/>
                          <w:szCs w:val="28"/>
                        </w:rPr>
                        <w:t>Суджоку</w:t>
                      </w:r>
                      <w:proofErr w:type="spellEnd"/>
                      <w:r w:rsidRPr="00A023E4">
                        <w:rPr>
                          <w:rFonts w:ascii="Times New Roman" w:hAnsi="Times New Roman" w:cs="Times New Roman"/>
                          <w:i/>
                          <w:iCs/>
                          <w:sz w:val="28"/>
                          <w:szCs w:val="28"/>
                        </w:rPr>
                        <w:t xml:space="preserve"> и резиновый колючий мячик, зубная щетка, макияжная кисть и т.д.)</w:t>
                      </w:r>
                      <w:r w:rsidRPr="00A023E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.</w:t>
                      </w:r>
                    </w:p>
                    <w:p w14:paraId="37A56C24" w14:textId="0DEC6DF2" w:rsidR="00A023E4" w:rsidRPr="00A023E4" w:rsidRDefault="00A023E4" w:rsidP="00A023E4">
                      <w:pPr>
                        <w:spacing w:after="0" w:line="276" w:lineRule="auto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4034E4AD" w14:textId="77777777" w:rsidR="00A023E4" w:rsidRDefault="00A023E4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86343D4" wp14:editId="4A3976AD">
            <wp:extent cx="7219950" cy="10325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9950" cy="1032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17CEE0" w14:textId="3F6FAA66" w:rsidR="00A023E4" w:rsidRDefault="00A023E4" w:rsidP="00A023E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9C658F" wp14:editId="7D67EE81">
                <wp:simplePos x="0" y="0"/>
                <wp:positionH relativeFrom="column">
                  <wp:posOffset>305435</wp:posOffset>
                </wp:positionH>
                <wp:positionV relativeFrom="paragraph">
                  <wp:posOffset>372110</wp:posOffset>
                </wp:positionV>
                <wp:extent cx="6591300" cy="9582150"/>
                <wp:effectExtent l="0" t="0" r="0" b="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1300" cy="9582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830821" w14:textId="77777777" w:rsidR="00A023E4" w:rsidRPr="00A023E4" w:rsidRDefault="00A023E4" w:rsidP="00A023E4">
                            <w:pPr>
                              <w:spacing w:after="0" w:line="276" w:lineRule="auto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A023E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Взаимодействуя с ребенком, говорите простыми короткими фразами. Сопровождайте все бытовые ситуации показом предмета и короткой фразой, с добавлением естественного жеста. Например: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023E4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«Это тарелка. Будем кушать»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023E4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8"/>
                                <w:szCs w:val="28"/>
                              </w:rPr>
                              <w:t>(жест – рука ко рту)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023E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или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023E4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«Это мыло. Будем мыть руки»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023E4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8"/>
                                <w:szCs w:val="28"/>
                              </w:rPr>
                              <w:t>(жест – рука трет руку)</w:t>
                            </w:r>
                            <w:r w:rsidRPr="00A023E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56DBCEBA" w14:textId="77777777" w:rsidR="00A023E4" w:rsidRPr="00A023E4" w:rsidRDefault="00A023E4" w:rsidP="00A023E4">
                            <w:pPr>
                              <w:spacing w:after="0" w:line="276" w:lineRule="auto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A023E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Одним из самых простых и эффективных приемов является подключение к играм ребенка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023E4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8"/>
                                <w:szCs w:val="28"/>
                              </w:rPr>
                              <w:t>(а именно: стараться поддержать его игру и включаться в нее)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023E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– повторять за ним то, что он делает, ждать его реакции, вырабатывать эмоциональный отклик и очередность в играх. Постепенно после того, как совместное внимание к игре уже есть, необходимо включать игры с правилами.</w:t>
                            </w:r>
                          </w:p>
                          <w:p w14:paraId="49968F69" w14:textId="77777777" w:rsidR="00A023E4" w:rsidRPr="00A023E4" w:rsidRDefault="00A023E4" w:rsidP="00A023E4">
                            <w:pPr>
                              <w:spacing w:after="0" w:line="276" w:lineRule="auto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A023E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Также можно использовать элементы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023E4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«Холдинг-терапии»</w:t>
                            </w:r>
                            <w:r w:rsidRPr="00A023E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. Например: держите ребенка на коленях, подолгу рассказывайте ему истории из жизни, </w:t>
                            </w:r>
                            <w:proofErr w:type="spellStart"/>
                            <w:r w:rsidRPr="00A023E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пропевайте</w:t>
                            </w:r>
                            <w:proofErr w:type="spellEnd"/>
                            <w:r w:rsidRPr="00A023E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песенки-потешки, при этом покачивая ребенка, похлопывая, поглаживая, стараясь установить контакт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023E4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«глаза в глаза»</w:t>
                            </w:r>
                            <w:r w:rsidRPr="00A023E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300880D1" w14:textId="77777777" w:rsidR="00A023E4" w:rsidRPr="00A023E4" w:rsidRDefault="00A023E4" w:rsidP="00A023E4">
                            <w:pPr>
                              <w:spacing w:after="0" w:line="276" w:lineRule="auto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A023E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Постепенно включайте все новые истории – короткие, доступные и очень эмоционально насыщенные, старайтесь заряжать своими эмоциями ребенка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023E4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8"/>
                                <w:szCs w:val="28"/>
                              </w:rPr>
                              <w:t>(вместе сопереживать главному герою, вместе переживать страх и преодолевать его и т.д.)</w:t>
                            </w:r>
                            <w:r w:rsidRPr="00A023E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5142AB51" w14:textId="77777777" w:rsidR="00A023E4" w:rsidRPr="00A023E4" w:rsidRDefault="00A023E4" w:rsidP="00A023E4">
                            <w:pPr>
                              <w:spacing w:after="0" w:line="276" w:lineRule="auto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A023E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Если возможно, предложите ребенку поучаствовать в домашних занятиях – пропылесосить, налить сок в стакан, мыть посуду или стирать руками предметы своей одежды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023E4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8"/>
                                <w:szCs w:val="28"/>
                              </w:rPr>
                              <w:t>(носовой платок, носки)</w:t>
                            </w:r>
                            <w:r w:rsidRPr="00A023E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. Можно рекомендовать ввести в распорядок дня ребенка обязанность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023E4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8"/>
                                <w:szCs w:val="28"/>
                              </w:rPr>
                              <w:t>(например, раздать столовые приборы перед ужином для всех членов семьи)</w:t>
                            </w:r>
                            <w:r w:rsidRPr="00A023E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05B310A8" w14:textId="0698E6BF" w:rsidR="00A023E4" w:rsidRPr="00A023E4" w:rsidRDefault="00A023E4" w:rsidP="00A023E4">
                            <w:pPr>
                              <w:spacing w:after="0" w:line="276" w:lineRule="auto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A023E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Обязательным условием развития речи детей является стимуляция речевой активности. Предлагайте ребенку выбор, ограниченный двумя-тремя предметами: </w:t>
                            </w:r>
                            <w:r w:rsidRPr="00A023E4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«Ты будешь кушать йогурт или кашу? Ты наденешь красный свитер или рубашку?»</w:t>
                            </w:r>
                            <w:r w:rsidRPr="00A023E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 и т.д. Поначалу ответом может служить взгляд в сторону заинтересовавшего предмета или в дальнейшем указательный жест. Необходимо говорить с ребенком о том, что вы сейчас видите, что будете делать вместе, что ощущаете от увиденного. Не оставляйте без внимания его чувства: </w:t>
                            </w:r>
                            <w:r w:rsidRPr="00A023E4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«Тебе больно? Покажи, где больно. Давай поглажу, пожалею»</w:t>
                            </w:r>
                            <w:r w:rsidRPr="00A023E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. Так же работайте и с положительными эмоциями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023E4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8"/>
                                <w:szCs w:val="28"/>
                              </w:rPr>
                              <w:t>(где были, что видели, что понравилось)</w:t>
                            </w:r>
                            <w:r w:rsidRPr="00A023E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4192A26C" w14:textId="47483829" w:rsidR="00A023E4" w:rsidRPr="00A023E4" w:rsidRDefault="00A023E4" w:rsidP="00A023E4">
                            <w:pPr>
                              <w:spacing w:after="0" w:line="276" w:lineRule="auto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A023E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Развивайте слуховое восприятие: слушайте бытовые шумы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023E4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8"/>
                                <w:szCs w:val="28"/>
                              </w:rPr>
                              <w:t>(ветер, дождь, скрип двери, телефон, шум транспорта, шум кипящей и журчащей воды)</w:t>
                            </w:r>
                            <w:r w:rsidRPr="00A023E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. Можно вместе с ребенком извлекать звуки с помощью предметов – постучать деревянной или металлической палочкой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023E4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8"/>
                                <w:szCs w:val="28"/>
                              </w:rPr>
                              <w:t>(ложкой)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023E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по различным предметам и объектам, находящимся в доме. Привлекайте внимание ребенка к различным звукам.</w:t>
                            </w:r>
                          </w:p>
                          <w:p w14:paraId="5D1D834F" w14:textId="7F9D2645" w:rsidR="00A023E4" w:rsidRPr="00A023E4" w:rsidRDefault="00A023E4" w:rsidP="00A023E4">
                            <w:pPr>
                              <w:spacing w:after="0" w:line="276" w:lineRule="auto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A023E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При обучении новому знанию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023E4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8"/>
                                <w:szCs w:val="28"/>
                              </w:rPr>
                              <w:t>(введение новых понятий)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023E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можно использовать систему трехступенчатого урока: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9C658F" id="Надпись 4" o:spid="_x0000_s1027" type="#_x0000_t202" style="position:absolute;left:0;text-align:left;margin-left:24.05pt;margin-top:29.3pt;width:519pt;height:75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" filled="f" stroked="f" strokeweight=".5pt">
                <v:textbox>
                  <w:txbxContent>
                    <w:p w14:paraId="6D830821" w14:textId="77777777" w:rsidR="00A023E4" w:rsidRPr="00A023E4" w:rsidRDefault="00A023E4" w:rsidP="00A023E4">
                      <w:pPr>
                        <w:spacing w:after="0" w:line="276" w:lineRule="auto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A023E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Взаимодействуя с ребенком, говорите простыми короткими фразами. Сопровождайте все бытовые ситуации показом предмета и короткой фразой, с добавлением естественного жеста. Например: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A023E4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«Это тарелка. Будем кушать»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A023E4">
                        <w:rPr>
                          <w:rFonts w:ascii="Times New Roman" w:hAnsi="Times New Roman" w:cs="Times New Roman"/>
                          <w:i/>
                          <w:iCs/>
                          <w:sz w:val="28"/>
                          <w:szCs w:val="28"/>
                        </w:rPr>
                        <w:t>(жест – рука ко рту)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A023E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или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A023E4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«Это мыло. Будем мыть руки»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A023E4">
                        <w:rPr>
                          <w:rFonts w:ascii="Times New Roman" w:hAnsi="Times New Roman" w:cs="Times New Roman"/>
                          <w:i/>
                          <w:iCs/>
                          <w:sz w:val="28"/>
                          <w:szCs w:val="28"/>
                        </w:rPr>
                        <w:t>(жест – рука трет руку)</w:t>
                      </w:r>
                      <w:r w:rsidRPr="00A023E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.</w:t>
                      </w:r>
                    </w:p>
                    <w:p w14:paraId="56DBCEBA" w14:textId="77777777" w:rsidR="00A023E4" w:rsidRPr="00A023E4" w:rsidRDefault="00A023E4" w:rsidP="00A023E4">
                      <w:pPr>
                        <w:spacing w:after="0" w:line="276" w:lineRule="auto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A023E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Одним из самых простых и эффективных приемов является подключение к играм ребенка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A023E4">
                        <w:rPr>
                          <w:rFonts w:ascii="Times New Roman" w:hAnsi="Times New Roman" w:cs="Times New Roman"/>
                          <w:i/>
                          <w:iCs/>
                          <w:sz w:val="28"/>
                          <w:szCs w:val="28"/>
                        </w:rPr>
                        <w:t>(а именно: стараться поддержать его игру и включаться в нее)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A023E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– повторять за ним то, что он делает, ждать его реакции, вырабатывать эмоциональный отклик и очередность в играх. Постепенно после того, как совместное внимание к игре уже есть, необходимо включать игры с правилами.</w:t>
                      </w:r>
                    </w:p>
                    <w:p w14:paraId="49968F69" w14:textId="77777777" w:rsidR="00A023E4" w:rsidRPr="00A023E4" w:rsidRDefault="00A023E4" w:rsidP="00A023E4">
                      <w:pPr>
                        <w:spacing w:after="0" w:line="276" w:lineRule="auto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A023E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Также можно использовать элементы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A023E4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«Холдинг-терапии»</w:t>
                      </w:r>
                      <w:r w:rsidRPr="00A023E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. Например: держите ребенка на коленях, подолгу рассказывайте ему истории из жизни, </w:t>
                      </w:r>
                      <w:proofErr w:type="spellStart"/>
                      <w:r w:rsidRPr="00A023E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пропевайте</w:t>
                      </w:r>
                      <w:proofErr w:type="spellEnd"/>
                      <w:r w:rsidRPr="00A023E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песенки-потешки, при этом покачивая ребенка, похлопывая, поглаживая, стараясь установить контакт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A023E4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«глаза в глаза»</w:t>
                      </w:r>
                      <w:r w:rsidRPr="00A023E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.</w:t>
                      </w:r>
                    </w:p>
                    <w:p w14:paraId="300880D1" w14:textId="77777777" w:rsidR="00A023E4" w:rsidRPr="00A023E4" w:rsidRDefault="00A023E4" w:rsidP="00A023E4">
                      <w:pPr>
                        <w:spacing w:after="0" w:line="276" w:lineRule="auto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A023E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Постепенно включайте все новые истории – короткие, доступные и очень эмоционально насыщенные, старайтесь заряжать своими эмоциями ребенка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A023E4">
                        <w:rPr>
                          <w:rFonts w:ascii="Times New Roman" w:hAnsi="Times New Roman" w:cs="Times New Roman"/>
                          <w:i/>
                          <w:iCs/>
                          <w:sz w:val="28"/>
                          <w:szCs w:val="28"/>
                        </w:rPr>
                        <w:t>(вместе сопереживать главному герою, вместе переживать страх и преодолевать его и т.д.)</w:t>
                      </w:r>
                      <w:r w:rsidRPr="00A023E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.</w:t>
                      </w:r>
                    </w:p>
                    <w:p w14:paraId="5142AB51" w14:textId="77777777" w:rsidR="00A023E4" w:rsidRPr="00A023E4" w:rsidRDefault="00A023E4" w:rsidP="00A023E4">
                      <w:pPr>
                        <w:spacing w:after="0" w:line="276" w:lineRule="auto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A023E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Если возможно, предложите ребенку поучаствовать в домашних занятиях – пропылесосить, налить сок в стакан, мыть посуду или стирать руками предметы своей одежды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A023E4">
                        <w:rPr>
                          <w:rFonts w:ascii="Times New Roman" w:hAnsi="Times New Roman" w:cs="Times New Roman"/>
                          <w:i/>
                          <w:iCs/>
                          <w:sz w:val="28"/>
                          <w:szCs w:val="28"/>
                        </w:rPr>
                        <w:t>(носовой платок, носки)</w:t>
                      </w:r>
                      <w:r w:rsidRPr="00A023E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. Можно рекомендовать ввести в распорядок дня ребенка обязанность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A023E4">
                        <w:rPr>
                          <w:rFonts w:ascii="Times New Roman" w:hAnsi="Times New Roman" w:cs="Times New Roman"/>
                          <w:i/>
                          <w:iCs/>
                          <w:sz w:val="28"/>
                          <w:szCs w:val="28"/>
                        </w:rPr>
                        <w:t>(например, раздать столовые приборы перед ужином для всех членов семьи)</w:t>
                      </w:r>
                      <w:r w:rsidRPr="00A023E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.</w:t>
                      </w:r>
                    </w:p>
                    <w:p w14:paraId="05B310A8" w14:textId="0698E6BF" w:rsidR="00A023E4" w:rsidRPr="00A023E4" w:rsidRDefault="00A023E4" w:rsidP="00A023E4">
                      <w:pPr>
                        <w:spacing w:after="0" w:line="276" w:lineRule="auto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A023E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Обязательным условием развития речи детей является стимуляция речевой активности. Предлагайте ребенку выбор, ограниченный двумя-тремя предметами: </w:t>
                      </w:r>
                      <w:r w:rsidRPr="00A023E4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«Ты будешь кушать йогурт или кашу? Ты наденешь красный свитер или рубашку?»</w:t>
                      </w:r>
                      <w:r w:rsidRPr="00A023E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 и т.д. Поначалу ответом может служить взгляд в сторону заинтересовавшего предмета или в дальнейшем указательный жест. Необходимо говорить с ребенком о том, что вы сейчас видите, что будете делать вместе, что ощущаете от увиденного. Не оставляйте без внимания его чувства: </w:t>
                      </w:r>
                      <w:r w:rsidRPr="00A023E4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«Тебе больно? Покажи, где больно. Давай поглажу, пожалею»</w:t>
                      </w:r>
                      <w:r w:rsidRPr="00A023E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. Так же работайте и с положительными эмоциями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A023E4">
                        <w:rPr>
                          <w:rFonts w:ascii="Times New Roman" w:hAnsi="Times New Roman" w:cs="Times New Roman"/>
                          <w:i/>
                          <w:iCs/>
                          <w:sz w:val="28"/>
                          <w:szCs w:val="28"/>
                        </w:rPr>
                        <w:t>(где были, что видели, что понравилось)</w:t>
                      </w:r>
                      <w:r w:rsidRPr="00A023E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.</w:t>
                      </w:r>
                    </w:p>
                    <w:p w14:paraId="4192A26C" w14:textId="47483829" w:rsidR="00A023E4" w:rsidRPr="00A023E4" w:rsidRDefault="00A023E4" w:rsidP="00A023E4">
                      <w:pPr>
                        <w:spacing w:after="0" w:line="276" w:lineRule="auto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A023E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Развивайте слуховое восприятие: слушайте бытовые шумы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A023E4">
                        <w:rPr>
                          <w:rFonts w:ascii="Times New Roman" w:hAnsi="Times New Roman" w:cs="Times New Roman"/>
                          <w:i/>
                          <w:iCs/>
                          <w:sz w:val="28"/>
                          <w:szCs w:val="28"/>
                        </w:rPr>
                        <w:t>(ветер, дождь, скрип двери, телефон, шум транспорта, шум кипящей и журчащей воды)</w:t>
                      </w:r>
                      <w:r w:rsidRPr="00A023E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. Можно вместе с ребенком извлекать звуки с помощью предметов – постучать деревянной или металлической палочкой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A023E4">
                        <w:rPr>
                          <w:rFonts w:ascii="Times New Roman" w:hAnsi="Times New Roman" w:cs="Times New Roman"/>
                          <w:i/>
                          <w:iCs/>
                          <w:sz w:val="28"/>
                          <w:szCs w:val="28"/>
                        </w:rPr>
                        <w:t>(ложкой)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A023E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по различным предметам и объектам, находящимся в доме. Привлекайте внимание ребенка к различным звукам.</w:t>
                      </w:r>
                    </w:p>
                    <w:p w14:paraId="5D1D834F" w14:textId="7F9D2645" w:rsidR="00A023E4" w:rsidRPr="00A023E4" w:rsidRDefault="00A023E4" w:rsidP="00A023E4">
                      <w:pPr>
                        <w:spacing w:after="0" w:line="276" w:lineRule="auto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A023E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При обучении новому знанию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A023E4">
                        <w:rPr>
                          <w:rFonts w:ascii="Times New Roman" w:hAnsi="Times New Roman" w:cs="Times New Roman"/>
                          <w:i/>
                          <w:iCs/>
                          <w:sz w:val="28"/>
                          <w:szCs w:val="28"/>
                        </w:rPr>
                        <w:t>(введение новых понятий)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A023E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можно использовать систему трехступенчатого урока: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25F58B4" wp14:editId="3EDAA577">
            <wp:extent cx="7219950" cy="103251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9950" cy="1032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E8DC21" w14:textId="0CC92D55" w:rsidR="00A023E4" w:rsidRPr="00A023E4" w:rsidRDefault="00A023E4" w:rsidP="00A023E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DCC77C" wp14:editId="118BFEC9">
                <wp:simplePos x="0" y="0"/>
                <wp:positionH relativeFrom="column">
                  <wp:posOffset>314960</wp:posOffset>
                </wp:positionH>
                <wp:positionV relativeFrom="paragraph">
                  <wp:posOffset>334010</wp:posOffset>
                </wp:positionV>
                <wp:extent cx="6534150" cy="7562850"/>
                <wp:effectExtent l="0" t="0" r="0" b="0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34150" cy="7562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5F3D28" w14:textId="77777777" w:rsidR="00A023E4" w:rsidRPr="00A023E4" w:rsidRDefault="00A023E4" w:rsidP="00A023E4">
                            <w:pPr>
                              <w:spacing w:after="0" w:line="276" w:lineRule="auto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A023E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Соблюдайте четкость и последовательность требований. Обсудите их с членами своей семьи и старайтесь сделать так, чтобы все взрослые неукоснительно соблюдали эти требования. Разработайте собственную систему наказаний и поощрений. Старайтесь добиваться того, чтобы ребенок доводил начатое дело до конца </w:t>
                            </w:r>
                            <w:r w:rsidRPr="00A023E4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8"/>
                                <w:szCs w:val="28"/>
                              </w:rPr>
                              <w:t>(взял игрушку – поиграл – убрал на место)</w:t>
                            </w:r>
                            <w:r w:rsidRPr="00A023E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5FB9E1D3" w14:textId="6BB54A2C" w:rsidR="00A023E4" w:rsidRDefault="00A023E4" w:rsidP="00A023E4">
                            <w:pPr>
                              <w:spacing w:after="0" w:line="276" w:lineRule="auto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A023E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Для формирования пространственно-временных представлений обязательно проговаривайте вслух свои действия и действия ребенка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023E4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8"/>
                                <w:szCs w:val="28"/>
                              </w:rPr>
                              <w:t>(сначала мы проснулись, умылись, позавтракали, поиграли, погуляли и т.д.)</w:t>
                            </w:r>
                            <w:r w:rsidRPr="00A023E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. Для того, чтобы ребенок лучше осваивал порядок своей деятельности, создайте свое собственное визуальное расписание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023E4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8"/>
                                <w:szCs w:val="28"/>
                              </w:rPr>
                              <w:t>(с помощью картинок, обозначающих то или иное действие)</w:t>
                            </w:r>
                            <w:r w:rsidRPr="00A023E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22BE36AE" w14:textId="77777777" w:rsidR="00A023E4" w:rsidRPr="00A023E4" w:rsidRDefault="00A023E4" w:rsidP="00A023E4">
                            <w:pPr>
                              <w:spacing w:after="0" w:line="276" w:lineRule="auto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A023E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1. Четко, медленно называем </w:t>
                            </w:r>
                            <w:r w:rsidRPr="00A023E4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(даем потрогать, попробовать и т.д., т.е. вызываем как можно больше ощущений, развиваем </w:t>
                            </w:r>
                            <w:proofErr w:type="spellStart"/>
                            <w:r w:rsidRPr="00A023E4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8"/>
                                <w:szCs w:val="28"/>
                              </w:rPr>
                              <w:t>межсенсорную</w:t>
                            </w:r>
                            <w:proofErr w:type="spellEnd"/>
                            <w:r w:rsidRPr="00A023E4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интеграцию)</w:t>
                            </w:r>
                            <w:r w:rsidRPr="00A023E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764476E4" w14:textId="77777777" w:rsidR="00A023E4" w:rsidRPr="00A023E4" w:rsidRDefault="00A023E4" w:rsidP="00A023E4">
                            <w:pPr>
                              <w:spacing w:after="0" w:line="276" w:lineRule="auto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A023E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Например: сначала ребенку показывают лимон: </w:t>
                            </w:r>
                            <w:r w:rsidRPr="00A023E4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«Это лимон»</w:t>
                            </w:r>
                            <w:r w:rsidRPr="00A023E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3B92062F" w14:textId="77777777" w:rsidR="00A023E4" w:rsidRPr="00A023E4" w:rsidRDefault="00A023E4" w:rsidP="00A023E4">
                            <w:pPr>
                              <w:spacing w:after="0" w:line="276" w:lineRule="auto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A023E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2. Действуем с предметом </w:t>
                            </w:r>
                            <w:r w:rsidRPr="00A023E4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8"/>
                                <w:szCs w:val="28"/>
                              </w:rPr>
                              <w:t>(дай, спрячь, найди, положи и т.д.)</w:t>
                            </w:r>
                            <w:r w:rsidRPr="00A023E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6C040E91" w14:textId="77777777" w:rsidR="00A023E4" w:rsidRPr="00A023E4" w:rsidRDefault="00A023E4" w:rsidP="00A023E4">
                            <w:pPr>
                              <w:spacing w:after="0" w:line="276" w:lineRule="auto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A023E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Например: </w:t>
                            </w:r>
                            <w:r w:rsidRPr="00A023E4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«Давай потрогаем лимон ручкой, щечкой, лобиком? Лимон гладкий? Понюхай лимон. Ароматный. Попробуй лимон. Кислый. Покати лимон. Катится. Положи лимон на тарелку. Дай лимон папе»</w:t>
                            </w:r>
                            <w:r w:rsidRPr="00A023E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72AFB42E" w14:textId="77777777" w:rsidR="00A023E4" w:rsidRPr="00A023E4" w:rsidRDefault="00A023E4" w:rsidP="00A023E4">
                            <w:pPr>
                              <w:spacing w:after="0" w:line="276" w:lineRule="auto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A023E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3. Задаем вопрос: </w:t>
                            </w:r>
                            <w:r w:rsidRPr="00A023E4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«Что это?»</w:t>
                            </w:r>
                            <w:r w:rsidRPr="00A023E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 </w:t>
                            </w:r>
                            <w:r w:rsidRPr="00A023E4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8"/>
                                <w:szCs w:val="28"/>
                              </w:rPr>
                              <w:t>(ребенок отвечает)</w:t>
                            </w:r>
                            <w:r w:rsidRPr="00A023E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59A02AF1" w14:textId="77777777" w:rsidR="00A023E4" w:rsidRPr="00A023E4" w:rsidRDefault="00A023E4" w:rsidP="00A023E4">
                            <w:pPr>
                              <w:spacing w:after="0" w:line="276" w:lineRule="auto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A023E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 целом, работа ребенка должна быть продумана и организована взрослыми так, чтобы представлять собой четкую последовательность конкретных деятельностей, между которыми можно было бы отдохнуть. Взрослому не нужно ставить перед собой множество целей, а разбить их на несколько небольших задач, которые будут решаться постепенно: от одной переходя плавно к следующей.</w:t>
                            </w:r>
                          </w:p>
                          <w:p w14:paraId="709C3E7B" w14:textId="77777777" w:rsidR="00A023E4" w:rsidRPr="00A023E4" w:rsidRDefault="00A023E4" w:rsidP="00A023E4">
                            <w:pPr>
                              <w:spacing w:after="0" w:line="276" w:lineRule="auto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A023E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Очень важно не забывать поддерживать здоровый образ жизни при воспитании ребенка с ОВЗ </w:t>
                            </w:r>
                            <w:r w:rsidRPr="00A023E4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8"/>
                                <w:szCs w:val="28"/>
                              </w:rPr>
                              <w:t>(отдых, спорт, прогулки, полноценное питание, гибкое соблюдение режима дня)</w:t>
                            </w:r>
                            <w:r w:rsidRPr="00A023E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. В семье необходимо сохранять доброжелательную обстановку, проявлять терпение заботу и мягкое руководство деятельностью ребенка. Забота и правильная организация деятельности оптимизирует развитие ребенка.</w:t>
                            </w:r>
                          </w:p>
                          <w:p w14:paraId="24EB741F" w14:textId="0703E24E" w:rsidR="00A023E4" w:rsidRPr="00A023E4" w:rsidRDefault="00A023E4" w:rsidP="00A023E4">
                            <w:pPr>
                              <w:spacing w:after="0" w:line="276" w:lineRule="auto"/>
                              <w:ind w:firstLine="709"/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A023E4">
                              <w:rPr>
                                <w:rFonts w:ascii="Times New Roman" w:hAnsi="Times New Roman" w:cs="Times New Roman"/>
                                <w:color w:val="FF0000"/>
                                <w:sz w:val="32"/>
                                <w:szCs w:val="32"/>
                              </w:rPr>
                              <w:t>Желаю Вам здоровья!</w:t>
                            </w:r>
                          </w:p>
                          <w:p w14:paraId="4B596D4F" w14:textId="77777777" w:rsidR="00A023E4" w:rsidRDefault="00A023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DCC77C" id="Надпись 6" o:spid="_x0000_s1028" type="#_x0000_t202" style="position:absolute;left:0;text-align:left;margin-left:24.8pt;margin-top:26.3pt;width:514.5pt;height:59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" filled="f" stroked="f" strokeweight=".5pt">
                <v:textbox>
                  <w:txbxContent>
                    <w:p w14:paraId="0B5F3D28" w14:textId="77777777" w:rsidR="00A023E4" w:rsidRPr="00A023E4" w:rsidRDefault="00A023E4" w:rsidP="00A023E4">
                      <w:pPr>
                        <w:spacing w:after="0" w:line="276" w:lineRule="auto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A023E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Соблюдайте четкость и последовательность требований. Обсудите их с членами своей семьи и старайтесь сделать так, чтобы все взрослые неукоснительно соблюдали эти требования. Разработайте собственную систему наказаний и поощрений. Старайтесь добиваться того, чтобы ребенок доводил начатое дело до конца </w:t>
                      </w:r>
                      <w:r w:rsidRPr="00A023E4">
                        <w:rPr>
                          <w:rFonts w:ascii="Times New Roman" w:hAnsi="Times New Roman" w:cs="Times New Roman"/>
                          <w:i/>
                          <w:iCs/>
                          <w:sz w:val="28"/>
                          <w:szCs w:val="28"/>
                        </w:rPr>
                        <w:t>(взял игрушку – поиграл – убрал на место)</w:t>
                      </w:r>
                      <w:r w:rsidRPr="00A023E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.</w:t>
                      </w:r>
                    </w:p>
                    <w:p w14:paraId="5FB9E1D3" w14:textId="6BB54A2C" w:rsidR="00A023E4" w:rsidRDefault="00A023E4" w:rsidP="00A023E4">
                      <w:pPr>
                        <w:spacing w:after="0" w:line="276" w:lineRule="auto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A023E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Для формирования пространственно-временных представлений обязательно проговаривайте вслух свои действия и действия ребенка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A023E4">
                        <w:rPr>
                          <w:rFonts w:ascii="Times New Roman" w:hAnsi="Times New Roman" w:cs="Times New Roman"/>
                          <w:i/>
                          <w:iCs/>
                          <w:sz w:val="28"/>
                          <w:szCs w:val="28"/>
                        </w:rPr>
                        <w:t>(сначала мы проснулись, умылись, позавтракали, поиграли, погуляли и т.д.)</w:t>
                      </w:r>
                      <w:r w:rsidRPr="00A023E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. Для того, чтобы ребенок лучше осваивал порядок своей деятельности, создайте свое собственное визуальное расписание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A023E4">
                        <w:rPr>
                          <w:rFonts w:ascii="Times New Roman" w:hAnsi="Times New Roman" w:cs="Times New Roman"/>
                          <w:i/>
                          <w:iCs/>
                          <w:sz w:val="28"/>
                          <w:szCs w:val="28"/>
                        </w:rPr>
                        <w:t>(с помощью картинок, обозначающих то или иное действие)</w:t>
                      </w:r>
                      <w:r w:rsidRPr="00A023E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.</w:t>
                      </w:r>
                    </w:p>
                    <w:p w14:paraId="22BE36AE" w14:textId="77777777" w:rsidR="00A023E4" w:rsidRPr="00A023E4" w:rsidRDefault="00A023E4" w:rsidP="00A023E4">
                      <w:pPr>
                        <w:spacing w:after="0" w:line="276" w:lineRule="auto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A023E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1. Четко, медленно называем </w:t>
                      </w:r>
                      <w:r w:rsidRPr="00A023E4">
                        <w:rPr>
                          <w:rFonts w:ascii="Times New Roman" w:hAnsi="Times New Roman" w:cs="Times New Roman"/>
                          <w:i/>
                          <w:iCs/>
                          <w:sz w:val="28"/>
                          <w:szCs w:val="28"/>
                        </w:rPr>
                        <w:t xml:space="preserve">(даем потрогать, попробовать и т.д., т.е. вызываем как можно больше ощущений, развиваем </w:t>
                      </w:r>
                      <w:proofErr w:type="spellStart"/>
                      <w:r w:rsidRPr="00A023E4">
                        <w:rPr>
                          <w:rFonts w:ascii="Times New Roman" w:hAnsi="Times New Roman" w:cs="Times New Roman"/>
                          <w:i/>
                          <w:iCs/>
                          <w:sz w:val="28"/>
                          <w:szCs w:val="28"/>
                        </w:rPr>
                        <w:t>межсенсорную</w:t>
                      </w:r>
                      <w:proofErr w:type="spellEnd"/>
                      <w:r w:rsidRPr="00A023E4">
                        <w:rPr>
                          <w:rFonts w:ascii="Times New Roman" w:hAnsi="Times New Roman" w:cs="Times New Roman"/>
                          <w:i/>
                          <w:iCs/>
                          <w:sz w:val="28"/>
                          <w:szCs w:val="28"/>
                        </w:rPr>
                        <w:t xml:space="preserve"> интеграцию)</w:t>
                      </w:r>
                      <w:r w:rsidRPr="00A023E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.</w:t>
                      </w:r>
                    </w:p>
                    <w:p w14:paraId="764476E4" w14:textId="77777777" w:rsidR="00A023E4" w:rsidRPr="00A023E4" w:rsidRDefault="00A023E4" w:rsidP="00A023E4">
                      <w:pPr>
                        <w:spacing w:after="0" w:line="276" w:lineRule="auto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A023E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Например: сначала ребенку показывают лимон: </w:t>
                      </w:r>
                      <w:r w:rsidRPr="00A023E4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«Это лимон»</w:t>
                      </w:r>
                      <w:r w:rsidRPr="00A023E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.</w:t>
                      </w:r>
                    </w:p>
                    <w:p w14:paraId="3B92062F" w14:textId="77777777" w:rsidR="00A023E4" w:rsidRPr="00A023E4" w:rsidRDefault="00A023E4" w:rsidP="00A023E4">
                      <w:pPr>
                        <w:spacing w:after="0" w:line="276" w:lineRule="auto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A023E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2. Действуем с предметом </w:t>
                      </w:r>
                      <w:r w:rsidRPr="00A023E4">
                        <w:rPr>
                          <w:rFonts w:ascii="Times New Roman" w:hAnsi="Times New Roman" w:cs="Times New Roman"/>
                          <w:i/>
                          <w:iCs/>
                          <w:sz w:val="28"/>
                          <w:szCs w:val="28"/>
                        </w:rPr>
                        <w:t>(дай, спрячь, найди, положи и т.д.)</w:t>
                      </w:r>
                      <w:r w:rsidRPr="00A023E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.</w:t>
                      </w:r>
                    </w:p>
                    <w:p w14:paraId="6C040E91" w14:textId="77777777" w:rsidR="00A023E4" w:rsidRPr="00A023E4" w:rsidRDefault="00A023E4" w:rsidP="00A023E4">
                      <w:pPr>
                        <w:spacing w:after="0" w:line="276" w:lineRule="auto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A023E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Например: </w:t>
                      </w:r>
                      <w:r w:rsidRPr="00A023E4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«Давай потрогаем лимон ручкой, щечкой, лобиком? Лимон гладкий? Понюхай лимон. Ароматный. Попробуй лимон. Кислый. Покати лимон. Катится. Положи лимон на тарелку. Дай лимон папе»</w:t>
                      </w:r>
                      <w:r w:rsidRPr="00A023E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.</w:t>
                      </w:r>
                    </w:p>
                    <w:p w14:paraId="72AFB42E" w14:textId="77777777" w:rsidR="00A023E4" w:rsidRPr="00A023E4" w:rsidRDefault="00A023E4" w:rsidP="00A023E4">
                      <w:pPr>
                        <w:spacing w:after="0" w:line="276" w:lineRule="auto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A023E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3. Задаем вопрос: </w:t>
                      </w:r>
                      <w:r w:rsidRPr="00A023E4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«Что это?»</w:t>
                      </w:r>
                      <w:r w:rsidRPr="00A023E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 </w:t>
                      </w:r>
                      <w:r w:rsidRPr="00A023E4">
                        <w:rPr>
                          <w:rFonts w:ascii="Times New Roman" w:hAnsi="Times New Roman" w:cs="Times New Roman"/>
                          <w:i/>
                          <w:iCs/>
                          <w:sz w:val="28"/>
                          <w:szCs w:val="28"/>
                        </w:rPr>
                        <w:t>(ребенок отвечает)</w:t>
                      </w:r>
                      <w:r w:rsidRPr="00A023E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.</w:t>
                      </w:r>
                    </w:p>
                    <w:p w14:paraId="59A02AF1" w14:textId="77777777" w:rsidR="00A023E4" w:rsidRPr="00A023E4" w:rsidRDefault="00A023E4" w:rsidP="00A023E4">
                      <w:pPr>
                        <w:spacing w:after="0" w:line="276" w:lineRule="auto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A023E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В целом, работа ребенка должна быть продумана и организована взрослыми так, чтобы представлять собой четкую последовательность конкретных деятельностей, между которыми можно было бы отдохнуть. Взрослому не нужно ставить перед собой множество целей, а разбить их на несколько небольших задач, которые будут решаться постепенно: от одной переходя плавно к следующей.</w:t>
                      </w:r>
                    </w:p>
                    <w:p w14:paraId="709C3E7B" w14:textId="77777777" w:rsidR="00A023E4" w:rsidRPr="00A023E4" w:rsidRDefault="00A023E4" w:rsidP="00A023E4">
                      <w:pPr>
                        <w:spacing w:after="0" w:line="276" w:lineRule="auto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A023E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Очень важно не забывать поддерживать здоровый образ жизни при воспитании ребенка с ОВЗ </w:t>
                      </w:r>
                      <w:r w:rsidRPr="00A023E4">
                        <w:rPr>
                          <w:rFonts w:ascii="Times New Roman" w:hAnsi="Times New Roman" w:cs="Times New Roman"/>
                          <w:i/>
                          <w:iCs/>
                          <w:sz w:val="28"/>
                          <w:szCs w:val="28"/>
                        </w:rPr>
                        <w:t>(отдых, спорт, прогулки, полноценное питание, гибкое соблюдение режима дня)</w:t>
                      </w:r>
                      <w:r w:rsidRPr="00A023E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. В семье необходимо сохранять доброжелательную обстановку, проявлять терпение заботу и мягкое руководство деятельностью ребенка. Забота и правильная организация деятельности оптимизирует развитие ребенка.</w:t>
                      </w:r>
                    </w:p>
                    <w:p w14:paraId="24EB741F" w14:textId="0703E24E" w:rsidR="00A023E4" w:rsidRPr="00A023E4" w:rsidRDefault="00A023E4" w:rsidP="00A023E4">
                      <w:pPr>
                        <w:spacing w:after="0" w:line="276" w:lineRule="auto"/>
                        <w:ind w:firstLine="709"/>
                        <w:jc w:val="center"/>
                        <w:rPr>
                          <w:rFonts w:ascii="Times New Roman" w:hAnsi="Times New Roman" w:cs="Times New Roman"/>
                          <w:color w:val="FF0000"/>
                          <w:sz w:val="32"/>
                          <w:szCs w:val="32"/>
                        </w:rPr>
                      </w:pPr>
                      <w:r w:rsidRPr="00A023E4">
                        <w:rPr>
                          <w:rFonts w:ascii="Times New Roman" w:hAnsi="Times New Roman" w:cs="Times New Roman"/>
                          <w:color w:val="FF0000"/>
                          <w:sz w:val="32"/>
                          <w:szCs w:val="32"/>
                        </w:rPr>
                        <w:t>Желаю Вам здоровья!</w:t>
                      </w:r>
                    </w:p>
                    <w:p w14:paraId="4B596D4F" w14:textId="77777777" w:rsidR="00A023E4" w:rsidRDefault="00A023E4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6CBEA1A" wp14:editId="57E09CDE">
            <wp:extent cx="7219950" cy="103251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9950" cy="1032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5DD8EB" w14:textId="77777777" w:rsidR="00A023E4" w:rsidRDefault="00A023E4" w:rsidP="00A023E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F6232F" w14:textId="77777777" w:rsidR="00450340" w:rsidRPr="00A023E4" w:rsidRDefault="00450340" w:rsidP="00A023E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50340" w:rsidRPr="00A023E4" w:rsidSect="00A023E4">
      <w:pgSz w:w="11906" w:h="16838"/>
      <w:pgMar w:top="284" w:right="0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2C57312"/>
    <w:multiLevelType w:val="multilevel"/>
    <w:tmpl w:val="82069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43879D7"/>
    <w:multiLevelType w:val="multilevel"/>
    <w:tmpl w:val="03D43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B59"/>
    <w:rsid w:val="00450340"/>
    <w:rsid w:val="00A023E4"/>
    <w:rsid w:val="00B04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82EDC"/>
  <w15:chartTrackingRefBased/>
  <w15:docId w15:val="{91D8CB07-787B-4A38-9731-EC61BB06A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265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 K</dc:creator>
  <cp:keywords/>
  <dc:description/>
  <cp:lastModifiedBy>o K</cp:lastModifiedBy>
  <cp:revision>2</cp:revision>
  <dcterms:created xsi:type="dcterms:W3CDTF">2023-03-08T10:16:00Z</dcterms:created>
  <dcterms:modified xsi:type="dcterms:W3CDTF">2023-03-08T10:26:00Z</dcterms:modified>
</cp:coreProperties>
</file>