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B4" w:rsidRPr="00A852B4" w:rsidRDefault="00A852B4" w:rsidP="00A852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4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</w:t>
      </w:r>
      <w:r w:rsidRPr="00A852B4">
        <w:rPr>
          <w:rFonts w:ascii="Times New Roman" w:hAnsi="Times New Roman" w:cs="Times New Roman"/>
          <w:b/>
          <w:sz w:val="28"/>
          <w:szCs w:val="28"/>
        </w:rPr>
        <w:t>«Задачи</w:t>
      </w:r>
      <w:r w:rsidRPr="00A852B4">
        <w:rPr>
          <w:rFonts w:ascii="Times New Roman" w:hAnsi="Times New Roman" w:cs="Times New Roman"/>
          <w:b/>
          <w:sz w:val="28"/>
          <w:szCs w:val="28"/>
        </w:rPr>
        <w:t xml:space="preserve"> развития и воспитания</w:t>
      </w:r>
      <w:r w:rsidRPr="00A852B4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Pr="00A852B4">
        <w:rPr>
          <w:rFonts w:ascii="Times New Roman" w:hAnsi="Times New Roman" w:cs="Times New Roman"/>
          <w:b/>
          <w:sz w:val="28"/>
          <w:szCs w:val="28"/>
        </w:rPr>
        <w:t>ей 4-5 лет</w:t>
      </w:r>
      <w:r w:rsidRPr="00A852B4">
        <w:rPr>
          <w:rFonts w:ascii="Times New Roman" w:hAnsi="Times New Roman" w:cs="Times New Roman"/>
          <w:b/>
          <w:sz w:val="28"/>
          <w:szCs w:val="28"/>
        </w:rPr>
        <w:t>»</w:t>
      </w:r>
    </w:p>
    <w:p w:rsidR="00A852B4" w:rsidRPr="00A852B4" w:rsidRDefault="00A852B4" w:rsidP="00A852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52B4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Детям исполнилось 4 года. Они перешли в среднюю группу детского сада. В их поведении и деятельности появился ряд новых групп, отличающих с</w:t>
      </w:r>
      <w:r>
        <w:rPr>
          <w:rFonts w:ascii="Times New Roman" w:hAnsi="Times New Roman" w:cs="Times New Roman"/>
          <w:sz w:val="28"/>
          <w:szCs w:val="28"/>
        </w:rPr>
        <w:t>редних дошкольников от младших.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Во-первых, возросли физические возможности детей: движения их стали более уверенными и разнообразными. Дошкольники испытывают острую потребность в движении. В случае неудовлетворения этой потребности – они быстро перевозбуждаются, становятся непослушными и капризными. Поэтому, в средней группе особенно важно наладить различный двигательный режим, то есть насытить жизнь разнообразными подвижными и хороводными играми, танцевальными движениями под музыку. Существует и обратная версия: увидев перевозбужденного ребенка, взрослый, зная особенность тормозных процессов детей 4-5 лет, должен переключить его внимание на более спокойное занятие. Это поможет ребенку в</w:t>
      </w:r>
      <w:r>
        <w:rPr>
          <w:rFonts w:ascii="Times New Roman" w:hAnsi="Times New Roman" w:cs="Times New Roman"/>
          <w:sz w:val="28"/>
          <w:szCs w:val="28"/>
        </w:rPr>
        <w:t>осстановить силы и успокоиться.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Во-вторых, на пятом году жизни активно проявляется стремление детей к общению со сверстниками. Если ребенок трех лет удовлетворялся обществом кукол, то средний дошкольник нуждается в контакте со сверстниками. Дети общаются по поводу игрушек, совместных игр, общих дел. Их речевые диалоги становятся более длительными и активными. С более застенчивыми детьми взрослый до</w:t>
      </w:r>
      <w:r w:rsidR="00EB18B8">
        <w:rPr>
          <w:rFonts w:ascii="Times New Roman" w:hAnsi="Times New Roman" w:cs="Times New Roman"/>
          <w:sz w:val="28"/>
          <w:szCs w:val="28"/>
        </w:rPr>
        <w:t>лжен выяснить причину такой роб</w:t>
      </w:r>
      <w:r w:rsidRPr="00A852B4">
        <w:rPr>
          <w:rFonts w:ascii="Times New Roman" w:hAnsi="Times New Roman" w:cs="Times New Roman"/>
          <w:sz w:val="28"/>
          <w:szCs w:val="28"/>
        </w:rPr>
        <w:t>ости и помочь ребенку наладить контакт</w:t>
      </w:r>
      <w:r>
        <w:rPr>
          <w:rFonts w:ascii="Times New Roman" w:hAnsi="Times New Roman" w:cs="Times New Roman"/>
          <w:sz w:val="28"/>
          <w:szCs w:val="28"/>
        </w:rPr>
        <w:t xml:space="preserve"> со сверстниками.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 xml:space="preserve">В- третьих, кроме общения со сверстниками, ребенок пятого года жизни все больше тянется ко взрослому с бесконечными вопросами: «Почему?», «Зачем?»,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2B4">
        <w:rPr>
          <w:rFonts w:ascii="Times New Roman" w:hAnsi="Times New Roman" w:cs="Times New Roman"/>
          <w:sz w:val="28"/>
          <w:szCs w:val="28"/>
        </w:rPr>
        <w:t xml:space="preserve">Для чего?», причем в многократной форме. Таким поведением ребенок проявляет свою познавательную активность, устанавливает простейшие связи и отношения между объектами. Взрослый же, в свою очередь, обсуждая проблему с ребенком, укрепляет доверие его к себе и </w:t>
      </w:r>
      <w:r w:rsidRPr="00A852B4">
        <w:rPr>
          <w:rFonts w:ascii="Times New Roman" w:hAnsi="Times New Roman" w:cs="Times New Roman"/>
          <w:sz w:val="28"/>
          <w:szCs w:val="28"/>
        </w:rPr>
        <w:lastRenderedPageBreak/>
        <w:t>уважение к старшим. В противном случае – нереализованная потребность общения со взрослыми приводит к негативным п</w:t>
      </w:r>
      <w:r>
        <w:rPr>
          <w:rFonts w:ascii="Times New Roman" w:hAnsi="Times New Roman" w:cs="Times New Roman"/>
          <w:sz w:val="28"/>
          <w:szCs w:val="28"/>
        </w:rPr>
        <w:t>роявлениям в поведении ребенка.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В-четвертых, помимо умения дошкольника общаться со взрослыми и сверстниками, в этом возрасте он также должен научиться создавать новые возможности для развития самостоятельности во всех сферах его жизни. Для этого значительное время отводится для свободных игр по выбору детей. Задача взрослого – создать возможности для вариативной игровой деятельности через предметно-игровую среду (разнообразные игрушки, предметы-заместители, зоновое размещение игро</w:t>
      </w:r>
      <w:r>
        <w:rPr>
          <w:rFonts w:ascii="Times New Roman" w:hAnsi="Times New Roman" w:cs="Times New Roman"/>
          <w:sz w:val="28"/>
          <w:szCs w:val="28"/>
        </w:rPr>
        <w:t>вого оборудования).</w:t>
      </w:r>
    </w:p>
    <w:p w:rsidR="00A852B4" w:rsidRPr="00A852B4" w:rsidRDefault="00A852B4" w:rsidP="00A85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852B4">
        <w:rPr>
          <w:rFonts w:ascii="Times New Roman" w:hAnsi="Times New Roman" w:cs="Times New Roman"/>
          <w:sz w:val="28"/>
          <w:szCs w:val="28"/>
        </w:rPr>
        <w:t>аботливое отношение взрослого к детям, умение поддерживать их познавательную активность и развить самостоятельность – составляет основу правильного воспитания и полноценного развития детей среднего дошкольного возраста.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Задачи обучения или чему дети должны научи</w:t>
      </w:r>
      <w:r>
        <w:rPr>
          <w:rFonts w:ascii="Times New Roman" w:hAnsi="Times New Roman" w:cs="Times New Roman"/>
          <w:sz w:val="28"/>
          <w:szCs w:val="28"/>
        </w:rPr>
        <w:t>ться к концу среднего возраста.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речевом развитии: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1. Составлять короткие (5-6 предложений) описательные рассказы о предметах, из собственного опыта; пересказывать литературные произведения, воспроизводить текст по ил</w:t>
      </w:r>
      <w:r>
        <w:rPr>
          <w:rFonts w:ascii="Times New Roman" w:hAnsi="Times New Roman" w:cs="Times New Roman"/>
          <w:sz w:val="28"/>
          <w:szCs w:val="28"/>
        </w:rPr>
        <w:t>люстрациям.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2. Овладевают произношением наиболее трудных зву</w:t>
      </w:r>
      <w:r>
        <w:rPr>
          <w:rFonts w:ascii="Times New Roman" w:hAnsi="Times New Roman" w:cs="Times New Roman"/>
          <w:sz w:val="28"/>
          <w:szCs w:val="28"/>
        </w:rPr>
        <w:t>ков – свистящих, шипящих, Л, Р.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3. Различать гласные и согласные, твердые и мягкие звуки; определять место звука в слове; самостоятельно на</w:t>
      </w:r>
      <w:r>
        <w:rPr>
          <w:rFonts w:ascii="Times New Roman" w:hAnsi="Times New Roman" w:cs="Times New Roman"/>
          <w:sz w:val="28"/>
          <w:szCs w:val="28"/>
        </w:rPr>
        <w:t>ходить слова с заданным звуком.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4.Пользоваться предлогами и наречиями: справа, сверху о</w:t>
      </w:r>
      <w:r>
        <w:rPr>
          <w:rFonts w:ascii="Times New Roman" w:hAnsi="Times New Roman" w:cs="Times New Roman"/>
          <w:sz w:val="28"/>
          <w:szCs w:val="28"/>
        </w:rPr>
        <w:t>т, рядом с., около, в, на и др.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математическом развитии: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1. Обозначать количества чи</w:t>
      </w:r>
      <w:r>
        <w:rPr>
          <w:rFonts w:ascii="Times New Roman" w:hAnsi="Times New Roman" w:cs="Times New Roman"/>
          <w:sz w:val="28"/>
          <w:szCs w:val="28"/>
        </w:rPr>
        <w:t>слом и цифрой в пределе 5 –</w:t>
      </w:r>
      <w:r w:rsidRPr="00A852B4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lastRenderedPageBreak/>
        <w:t>2. Сравнивать предметы на глаз, путем наложения и приложения. Выделять несоответствия или соответствия по форме, кол</w:t>
      </w:r>
      <w:r>
        <w:rPr>
          <w:rFonts w:ascii="Times New Roman" w:hAnsi="Times New Roman" w:cs="Times New Roman"/>
          <w:sz w:val="28"/>
          <w:szCs w:val="28"/>
        </w:rPr>
        <w:t>ичеству, числу, размеру и т. д.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3.Знать структурные элементы геометрических фигур</w:t>
      </w:r>
      <w:r>
        <w:rPr>
          <w:rFonts w:ascii="Times New Roman" w:hAnsi="Times New Roman" w:cs="Times New Roman"/>
          <w:sz w:val="28"/>
          <w:szCs w:val="28"/>
        </w:rPr>
        <w:t>: сторона, угол, их количество.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52B4">
        <w:rPr>
          <w:rFonts w:ascii="Times New Roman" w:hAnsi="Times New Roman" w:cs="Times New Roman"/>
          <w:sz w:val="28"/>
          <w:szCs w:val="28"/>
        </w:rPr>
        <w:t>В художественно-творческо</w:t>
      </w:r>
      <w:r>
        <w:rPr>
          <w:rFonts w:ascii="Times New Roman" w:hAnsi="Times New Roman" w:cs="Times New Roman"/>
          <w:sz w:val="28"/>
          <w:szCs w:val="28"/>
        </w:rPr>
        <w:t>м развитии: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1.В рисовании: уметь проводить узкие и широкие полосы, кольца, точки, дуги, мазки; составлять новый цветовой тон на палитре (например, зел</w:t>
      </w:r>
      <w:r>
        <w:rPr>
          <w:rFonts w:ascii="Times New Roman" w:hAnsi="Times New Roman" w:cs="Times New Roman"/>
          <w:sz w:val="28"/>
          <w:szCs w:val="28"/>
        </w:rPr>
        <w:t>еный тон- из синего и желтого).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2.В аппликации: резать ножницами по прямой линии, перерезать квадрат по диагонали, срезать углы у прямоугольника п</w:t>
      </w:r>
      <w:r>
        <w:rPr>
          <w:rFonts w:ascii="Times New Roman" w:hAnsi="Times New Roman" w:cs="Times New Roman"/>
          <w:sz w:val="28"/>
          <w:szCs w:val="28"/>
        </w:rPr>
        <w:t>рямо и придавая округлую форму.</w:t>
      </w:r>
    </w:p>
    <w:p w:rsidR="00A852B4" w:rsidRPr="00A852B4" w:rsidRDefault="00A852B4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4">
        <w:rPr>
          <w:rFonts w:ascii="Times New Roman" w:hAnsi="Times New Roman" w:cs="Times New Roman"/>
          <w:sz w:val="28"/>
          <w:szCs w:val="28"/>
        </w:rPr>
        <w:t>3.В лепке: освоить некоторые операции: оттягивание деталей из целого куска; соединение частей, прижимая и примазывая их; укра</w:t>
      </w:r>
      <w:r>
        <w:rPr>
          <w:rFonts w:ascii="Times New Roman" w:hAnsi="Times New Roman" w:cs="Times New Roman"/>
          <w:sz w:val="28"/>
          <w:szCs w:val="28"/>
        </w:rPr>
        <w:t>шать с помощью стеки и налепов.</w:t>
      </w:r>
    </w:p>
    <w:p w:rsidR="00C02B02" w:rsidRPr="00A852B4" w:rsidRDefault="00C02B02" w:rsidP="00A85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2B02" w:rsidRPr="00A852B4" w:rsidSect="00EB18B8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EA"/>
    <w:rsid w:val="008E13EA"/>
    <w:rsid w:val="00A852B4"/>
    <w:rsid w:val="00C02B02"/>
    <w:rsid w:val="00E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5B15"/>
  <w15:chartTrackingRefBased/>
  <w15:docId w15:val="{E6BDA4F7-2122-46F1-9C73-A47C7DB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2023-09-10T10:44:00Z</dcterms:created>
  <dcterms:modified xsi:type="dcterms:W3CDTF">2023-09-10T10:57:00Z</dcterms:modified>
</cp:coreProperties>
</file>