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автономное дошкольное образовательное учреждение</w:t>
      </w:r>
    </w:p>
    <w:p w:rsidR="00175DE8" w:rsidRPr="00175DE8" w:rsidRDefault="00BE32EC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«Слободо-Туринский детский сад «Родничок»</w:t>
      </w: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92198E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ab/>
      </w:r>
    </w:p>
    <w:p w:rsidR="0092198E" w:rsidRDefault="0092198E" w:rsidP="0092198E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92198E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Pr="0092198E" w:rsidRDefault="0092198E" w:rsidP="0092198E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19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Методические рекомендации </w:t>
      </w:r>
      <w:r w:rsidR="00F22B6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для родителей, </w:t>
      </w:r>
      <w:r w:rsidRPr="009219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 использованию нетрадиционных техник рисования в детском саду</w:t>
      </w:r>
    </w:p>
    <w:p w:rsidR="00175DE8" w:rsidRPr="00175DE8" w:rsidRDefault="00175DE8" w:rsidP="0092198E">
      <w:pPr>
        <w:shd w:val="clear" w:color="auto" w:fill="FFFFFF"/>
        <w:tabs>
          <w:tab w:val="left" w:pos="4095"/>
        </w:tabs>
        <w:spacing w:after="0" w:line="24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</w:t>
      </w:r>
      <w:r w:rsidR="00BE32E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Подготовил воспитатель:</w:t>
      </w:r>
    </w:p>
    <w:p w:rsidR="00175DE8" w:rsidRPr="00175DE8" w:rsidRDefault="00BE32EC" w:rsidP="00175DE8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Первухина Е.Ю.</w:t>
      </w: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75DE8" w:rsidRDefault="00175DE8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BE32EC" w:rsidRDefault="00BE32EC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BE32EC" w:rsidRDefault="00BE32EC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2198E" w:rsidRDefault="0092198E" w:rsidP="00175DE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324CE0" w:rsidRDefault="00BE32EC" w:rsidP="0092198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98E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с.</w:t>
      </w:r>
      <w:r w:rsidR="0092198E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Pr="0092198E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Туринская </w:t>
      </w:r>
      <w:proofErr w:type="gramStart"/>
      <w:r w:rsidRPr="0092198E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–С</w:t>
      </w:r>
      <w:proofErr w:type="gramEnd"/>
      <w:r w:rsidRPr="0092198E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лобода 2025</w:t>
      </w:r>
      <w:r w:rsidR="0092198E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г.</w:t>
      </w:r>
    </w:p>
    <w:p w:rsidR="00324CE0" w:rsidRDefault="00324CE0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изобразительному искусству дает возможность насладиться положительными эмоциями, почувствовать себя хозяином своего творчества. Дети изучают и учатся познавать окружающий мир, копируя его. В их рисунках отражается личное отношение ко всему происходящему вокруг. Разнообразие форм, методов и приемов работы по изобразительной деятельности развивает художественные способности ребенка. В данном сборнике представлены рекомендации для педагогов и родителей, а так же отдельные виды нетрадиционных техник рисования.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«Дошкольное детство –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незнакомый и удивительный окружающий мир»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недостаточно используют образовательные возможности нетрадиционных техник рисования для развития творческого воображения. Дети не имеют представления, что существуют такие нетрадиционные техники рисования как </w:t>
      </w:r>
      <w:proofErr w:type="spell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кляксография</w:t>
      </w:r>
      <w:proofErr w:type="spell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монотипия. Нетрадиционные техники рисования практически не востребованы в образовательном процессе.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ведь рисовать можно чем угодно и как угодно! Ребёнок любит быстро достигать результата в своей работе, а нетрадиционные техники помогают этому. Изобразительная деятельность с применением нетрадиционных материалов и техник способствует развитию у ребёнка: Мелкой моторики рук и тактильного восприятия; Пространственной ориентировки на листе бумаги, глазомера и зрительного восприятия; Внимания и усидчивости; Изобразительных навыков и умений, наблюдательности, эстетического восприятия, эмоциональной отзывчивости; Кроме того, в процессе этой деятельности у дошкольника формируются навыки контроля и самоконтроля.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ребенок – это личность. Они имеют свое мнение, свои способности, предпочтения и интересы. Но, все они без исключения любознательны, обожают играть и рисовать, даже если это и не совсем правильно получается. Именно для того, чтобы научить ребенка рисовать, привлечь его к миру прекрасного и просто, в процессе работы, донести до него новые знания, информацию, воспитать в нем те или иные качества, в детских садах используют нетрадиционное рисование. Дети старшего дошкольного возраста,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следствие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своего возраста и развития, уже могут использовать практически любую технику нетрадиционного рисования.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Содержание занятий с использованием нетрадиционных техник изображения.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Важной особенностью занятий с использованием нетрадиционных техник изображения является творческая самостоятельность детей. Воспитатель не должен вторгаться в работу ребёнка, в его творчество. Такая работа хорошо помогает развивать художественное творчество дошкольников, проявлять им свою индивидуальность, что и является важнейшей задачей занятий по рисованию.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отметить, что в структуру занятий входят: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З. Практическая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работа детей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Анализ детских работ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интереса (вступительная беседа воспитателя, сообщение темы, приёмов, с которыми дети будут работать; создание проблемных и поисковых ситуаций; исследовательская деятельность и экспериментальная деятельность; игровые и сюрпризные моменты).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Прекрасной мотивацией для выполнения творческой работы является фольклорное слово, дидактические и развивающие игры.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Заранее подготовленное место работы дежурными.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 вступительную беседу, стараясь заинтересовать детей и настроить их на творческий лад. Беседа носит воспитательный и творческий характер.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Практическая часть.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Далее следует объяснение по выполнению работы. Беседа сопровождается показом наглядного материала, демонстрацией приёмов работы, уделяется внимание последовательности выполнения работы. Роль взрослого – создать условия для дальнейшего развития интереса, не лишая детей свободы и разнообразия в выборе средств. Рисование требует от ребенка внимания, усидчивости, терпения, определенных усилий руки, поэтому перед самостоятельной работой детей применяю упражнения: рисование в воздухе, пальчиковую гимнастику, </w:t>
      </w:r>
      <w:proofErr w:type="spell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позволяет в игровой форме снять детям напряжение.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работа детей.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беседы дети приступают к выполнению работ. В это время можно тихо включить аудиозапись - это создаёт благоприятную психологическую обстановку на занятиях по рисованию.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Анализ работ.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занятий работы вывешиваются на доске, детям предлагается возможность высказаться по поводу совершённой работы.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может быть: беседа, рассуждения, выбор понравившегося рисунка с точки зрения технических или творческих навыков и т. п.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рабочее место приводится в порядок.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разнообразнее будут условия, в которых протекает изобразительная деятельность, содержание, формы, методы и приемы работы с детьми, а также материалы, с которыми они действуют, тем интенсивнее станут развиваться детские художественные способности.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Существует много разнообразных нетрадиционных изобразительных техник. Их необычность состоит в том, что они позволяют педагогам вывести учащихся за </w:t>
      </w:r>
      <w:bookmarkStart w:id="0" w:name="_GoBack"/>
      <w:r w:rsidR="00257EE9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1344" behindDoc="0" locked="0" layoutInCell="1" allowOverlap="0" wp14:anchorId="4039ACBF" wp14:editId="7FA4EF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2524760"/>
            <wp:effectExtent l="0" t="0" r="0" b="0"/>
            <wp:wrapSquare wrapText="bothSides"/>
            <wp:docPr id="3" name="Рисунок 3" descr="hello_html_meed8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eed841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02" cy="252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привычные рамки рисования, а детям быстро достичь желаемого результата.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познакомиться с некоторыми из них и попробовать со своими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поверьте это очень увлекательно!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3392" behindDoc="0" locked="0" layoutInCell="1" allowOverlap="0" wp14:anchorId="041AE066" wp14:editId="161F50EB">
            <wp:simplePos x="0" y="0"/>
            <wp:positionH relativeFrom="column">
              <wp:posOffset>3199765</wp:posOffset>
            </wp:positionH>
            <wp:positionV relativeFrom="line">
              <wp:posOffset>-212725</wp:posOffset>
            </wp:positionV>
            <wp:extent cx="2800350" cy="1809750"/>
            <wp:effectExtent l="0" t="0" r="0" b="0"/>
            <wp:wrapSquare wrapText="bothSides"/>
            <wp:docPr id="5" name="Рисунок 5" descr="hello_html_47c474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c474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4416" behindDoc="0" locked="0" layoutInCell="1" allowOverlap="0" wp14:anchorId="5FF4783D" wp14:editId="40B59FBE">
            <wp:simplePos x="0" y="0"/>
            <wp:positionH relativeFrom="column">
              <wp:posOffset>76200</wp:posOffset>
            </wp:positionH>
            <wp:positionV relativeFrom="line">
              <wp:posOffset>-212725</wp:posOffset>
            </wp:positionV>
            <wp:extent cx="2828925" cy="1762125"/>
            <wp:effectExtent l="0" t="0" r="0" b="0"/>
            <wp:wrapSquare wrapText="bothSides"/>
            <wp:docPr id="6" name="Рисунок 6" descr="hello_html_m79fa7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9fa7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0" wp14:anchorId="12BE15DE" wp14:editId="215990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000250"/>
            <wp:effectExtent l="19050" t="0" r="0" b="0"/>
            <wp:wrapSquare wrapText="bothSides"/>
            <wp:docPr id="4" name="Рисунок 4" descr="hello_html_55d66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5d660b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Рисование ватными палочками, </w:t>
      </w:r>
      <w:proofErr w:type="gram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тычком</w:t>
      </w:r>
      <w:proofErr w:type="gramEnd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точка, короткая линия,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мисочка с гуашью или акварель, плотная бумага любого цвета, и размера, раскраски, ватные палочки.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 получения изображения: ребенок набирает краску на ватную палочку и наносит на бумагу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тычком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получения другого цвета меняются краски и ватная палочка. Можно использовать заранее приготовленный набросок, изображенный простым или цветным карандашом, также можно взять раскраску и раскрасить методом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тычка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B6F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6464" behindDoc="0" locked="0" layoutInCell="1" allowOverlap="0" wp14:anchorId="55D3A81C" wp14:editId="33E517C2">
            <wp:simplePos x="0" y="0"/>
            <wp:positionH relativeFrom="column">
              <wp:posOffset>3574415</wp:posOffset>
            </wp:positionH>
            <wp:positionV relativeFrom="line">
              <wp:posOffset>3810</wp:posOffset>
            </wp:positionV>
            <wp:extent cx="2797175" cy="1981200"/>
            <wp:effectExtent l="0" t="0" r="0" b="0"/>
            <wp:wrapSquare wrapText="bothSides"/>
            <wp:docPr id="8" name="Рисунок 8" descr="hello_html_m580c0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80c00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B6F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0" wp14:anchorId="1C7F770B" wp14:editId="61069D76">
            <wp:simplePos x="0" y="0"/>
            <wp:positionH relativeFrom="column">
              <wp:posOffset>229235</wp:posOffset>
            </wp:positionH>
            <wp:positionV relativeFrom="line">
              <wp:posOffset>3175</wp:posOffset>
            </wp:positionV>
            <wp:extent cx="2761615" cy="1971675"/>
            <wp:effectExtent l="0" t="0" r="0" b="0"/>
            <wp:wrapSquare wrapText="bothSides"/>
            <wp:docPr id="7" name="Рисунок 7" descr="hello_html_m1e6eb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e6ebaa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ладошкой.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цвет, фантастический силуэт.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одноразовые пластиковые тарелки с гуашью или акварелью, кисть, плотная бумага любого цвета, большого формата, влажные салфетки.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опускает в гуашь ладошку или окрашивает ее с помощью кисточки и делает отпечаток на бумаге. Рисуют и правой и левой руками, окрашенными разными цветами. После отпечаток можно подрисовать, добавить какие-то элементы, что бы получилась фигура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8512" behindDoc="0" locked="0" layoutInCell="1" allowOverlap="0" wp14:anchorId="7A84B961" wp14:editId="50C8A809">
            <wp:simplePos x="0" y="0"/>
            <wp:positionH relativeFrom="column">
              <wp:posOffset>3800475</wp:posOffset>
            </wp:positionH>
            <wp:positionV relativeFrom="line">
              <wp:posOffset>180340</wp:posOffset>
            </wp:positionV>
            <wp:extent cx="2390140" cy="2924175"/>
            <wp:effectExtent l="0" t="0" r="0" b="0"/>
            <wp:wrapSquare wrapText="bothSides"/>
            <wp:docPr id="10" name="Рисунок 10" descr="hello_html_m2eb06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eb06c0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DE8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7488" behindDoc="0" locked="0" layoutInCell="1" allowOverlap="0" wp14:anchorId="78575E00" wp14:editId="4ABE1D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86050" cy="3705225"/>
            <wp:effectExtent l="19050" t="0" r="0" b="0"/>
            <wp:wrapSquare wrapText="bothSides"/>
            <wp:docPr id="9" name="Рисунок 9" descr="hello_html_5e42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e4232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Оттиск пробкой.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штемпельная подушка из тонкого поролона, пропитанного гуашью, плотная бумага любого цвета и размера, печатки из пробки.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прижимает пробку к штемпельной подушке с краской и наносит оттиск на бумагу.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получения другого цвета меняются и миска и пробка.</w:t>
      </w:r>
    </w:p>
    <w:p w:rsidR="00175DE8" w:rsidRPr="00175DE8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0" wp14:anchorId="707323B8" wp14:editId="0C2E4FAB">
            <wp:simplePos x="0" y="0"/>
            <wp:positionH relativeFrom="column">
              <wp:posOffset>3799840</wp:posOffset>
            </wp:positionH>
            <wp:positionV relativeFrom="line">
              <wp:posOffset>184150</wp:posOffset>
            </wp:positionV>
            <wp:extent cx="2809875" cy="2143125"/>
            <wp:effectExtent l="0" t="0" r="0" b="0"/>
            <wp:wrapSquare wrapText="bothSides"/>
            <wp:docPr id="12" name="Рисунок 12" descr="hello_html_m37bcc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7bcc2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0" wp14:anchorId="66AF4DA0" wp14:editId="6E41D0C8">
            <wp:simplePos x="0" y="0"/>
            <wp:positionH relativeFrom="column">
              <wp:posOffset>295275</wp:posOffset>
            </wp:positionH>
            <wp:positionV relativeFrom="line">
              <wp:posOffset>27305</wp:posOffset>
            </wp:positionV>
            <wp:extent cx="2924175" cy="2190750"/>
            <wp:effectExtent l="0" t="0" r="0" b="0"/>
            <wp:wrapSquare wrapText="bothSides"/>
            <wp:docPr id="11" name="Рисунок 11" descr="hello_html_m1ccba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ccbab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Оттиск смятой бумагой.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:с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мятая</w:t>
      </w:r>
      <w:proofErr w:type="spell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бумага, далее, что в оттиске пробкой.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 тот же, что оттиск пробкой.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33825" cy="1952625"/>
            <wp:effectExtent l="19050" t="0" r="9525" b="0"/>
            <wp:wrapSquare wrapText="bothSides"/>
            <wp:docPr id="13" name="Рисунок 13" descr="hello_html_m2e08d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e08dc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7975" cy="1971675"/>
            <wp:effectExtent l="19050" t="0" r="9525" b="0"/>
            <wp:wrapSquare wrapText="bothSides"/>
            <wp:docPr id="14" name="Рисунок 14" descr="hello_html_15fc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5fc7a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Тычок</w:t>
      </w:r>
      <w:proofErr w:type="gramEnd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жесткой полусухой кистью.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фактурность окраски,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жесткая кисть, гуашь, силуэт пушистого или колючего животного, растения.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опускает в гуашь кисть и ударяет ею по бумаге, держа вертикально. При работе кисть в воду не опускается.</w:t>
      </w:r>
    </w:p>
    <w:p w:rsidR="00175DE8" w:rsidRPr="00175DE8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0" wp14:anchorId="1AD61FD0" wp14:editId="238F22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71825" cy="2182495"/>
            <wp:effectExtent l="0" t="0" r="0" b="0"/>
            <wp:wrapSquare wrapText="bothSides"/>
            <wp:docPr id="15" name="Рисунок 15" descr="hello_html_m3d3fd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d3fded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8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DE8"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0" wp14:anchorId="0A2250EB" wp14:editId="618704F6">
            <wp:simplePos x="0" y="0"/>
            <wp:positionH relativeFrom="column">
              <wp:posOffset>3495675</wp:posOffset>
            </wp:positionH>
            <wp:positionV relativeFrom="line">
              <wp:posOffset>-4445</wp:posOffset>
            </wp:positionV>
            <wp:extent cx="2971800" cy="1771650"/>
            <wp:effectExtent l="0" t="0" r="0" b="0"/>
            <wp:wrapSquare wrapText="bothSides"/>
            <wp:docPr id="16" name="Рисунок 16" descr="hello_html_m301f8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01f8d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Восковые мелки + акварель.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цвет, линия, пятно, фактура.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восковые мелки, плотная белая бумага, акварель, кисти.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рисует восковыми мелками на белой бумаге. Затем закрашивает лист акварелью в один или несколько цветов.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67150" cy="2447925"/>
            <wp:effectExtent l="19050" t="0" r="0" b="0"/>
            <wp:wrapSquare wrapText="bothSides"/>
            <wp:docPr id="17" name="Рисунок 17" descr="hello_html_m24e79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4e792d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Свеча + акварель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цвет, линия, пятно, фактура.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свеча, плотная бумага, акварель, кисти.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рисует свечой на бумаге. Затем закрашивает лист акварелью в один или несколько цветов. Рисунок свечой остается белым.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67100" cy="2286000"/>
            <wp:effectExtent l="19050" t="0" r="0" b="0"/>
            <wp:wrapSquare wrapText="bothSides"/>
            <wp:docPr id="18" name="Рисунок 18" descr="hello_html_m24aa43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4aa43c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Оттиск листьями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Материалы: гуашь, листья (можно использовать листья пекинской капусты),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тычок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поролона, ватные палочки, жёсткая кисть.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кистью наносим гуашь на лист и прижимаем к альбомному листу, далее рисуем способом «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тычка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ватными палочками или жесткой кистью, элементы, что бы получился сюжет.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Печать листьями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фактура, цвет.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листья от деревьев, гуашь.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ребенок покрывает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листок дерева красками разных цветов, затем прикладывает его окрашенной стороной к бумаге для получения отпечатка.</w:t>
      </w:r>
    </w:p>
    <w:p w:rsidR="00175DE8" w:rsidRPr="00175DE8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0" wp14:anchorId="11B0C038" wp14:editId="44CAE66E">
            <wp:simplePos x="0" y="0"/>
            <wp:positionH relativeFrom="column">
              <wp:posOffset>3857625</wp:posOffset>
            </wp:positionH>
            <wp:positionV relativeFrom="line">
              <wp:posOffset>15875</wp:posOffset>
            </wp:positionV>
            <wp:extent cx="2667000" cy="3571875"/>
            <wp:effectExtent l="0" t="0" r="0" b="0"/>
            <wp:wrapSquare wrapText="bothSides"/>
            <wp:docPr id="20" name="Рисунок 20" descr="hello_html_m3b7a22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b7a222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5DE8"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 wp14:anchorId="7A59DFC5" wp14:editId="64EA75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48075" cy="2628900"/>
            <wp:effectExtent l="19050" t="0" r="9525" b="0"/>
            <wp:wrapSquare wrapText="bothSides"/>
            <wp:docPr id="19" name="Рисунок 19" descr="hello_html_m49b96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9b96ed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Набрызг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точка, фактура.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гуашь, жёсткая кисть, кусочек плотного картона, трафареты, щетка и расческа.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набирает краску на кисть и ударяет кистью, о какой ни будь предмет, который держит над бумаго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й(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бумаге можно выложить трафарет), так же можно использовать старую зубную щётку для разбрызгивания краски. Краска разбрызгивается на бумагу.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2533650"/>
            <wp:effectExtent l="19050" t="0" r="0" b="0"/>
            <wp:wrapSquare wrapText="bothSides"/>
            <wp:docPr id="21" name="Рисунок 21" descr="hello_html_m16315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16315cd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67025" cy="3819525"/>
            <wp:effectExtent l="19050" t="0" r="9525" b="0"/>
            <wp:wrapSquare wrapText="bothSides"/>
            <wp:docPr id="22" name="Рисунок 22" descr="hello_html_279fb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279fbc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9900" cy="2238375"/>
            <wp:effectExtent l="19050" t="0" r="0" b="0"/>
            <wp:wrapSquare wrapText="bothSides"/>
            <wp:docPr id="23" name="Рисунок 23" descr="hello_html_m5abc2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5abc219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Монотипия предметная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Средства выразительности: </w:t>
      </w:r>
      <w:proofErr w:type="spell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пятно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имметрия</w:t>
      </w:r>
      <w:proofErr w:type="spell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кисти, гуашь.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складывает лист пополам и на одной его половине рисует половину изображаемого предмета (После рисования каждой части предмета, пока не высохла краска, лист снова складывается пополам для получения отпечатка).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0" wp14:anchorId="782B3DA3" wp14:editId="2DE88D47">
            <wp:simplePos x="0" y="0"/>
            <wp:positionH relativeFrom="column">
              <wp:posOffset>3467100</wp:posOffset>
            </wp:positionH>
            <wp:positionV relativeFrom="line">
              <wp:posOffset>8890</wp:posOffset>
            </wp:positionV>
            <wp:extent cx="2962275" cy="1943100"/>
            <wp:effectExtent l="0" t="0" r="0" b="0"/>
            <wp:wrapSquare wrapText="bothSides"/>
            <wp:docPr id="25" name="Рисунок 25" descr="hello_html_m5a09a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5a09a17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5DE8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0" wp14:anchorId="1AAB78E2" wp14:editId="3F4940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28975" cy="1876425"/>
            <wp:effectExtent l="19050" t="0" r="9525" b="0"/>
            <wp:wrapSquare wrapText="bothSides"/>
            <wp:docPr id="24" name="Рисунок 24" descr="hello_html_46888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46888b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Монотипия пейзажная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пятно, вертикальная симметрия.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кисти, гуашь либо акварель, влажная губка.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складывает лист бумаги вдвое. На одной его половине рисуется пейзаж. Половина листа, предназначенная для отпечатка, протирается влажной губкой. Исходный рисунок, после того как с него сделан оттиск, оживляется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3009900"/>
            <wp:effectExtent l="19050" t="0" r="0" b="0"/>
            <wp:wrapSquare wrapText="bothSides"/>
            <wp:docPr id="26" name="Рисунок 26" descr="hello_html_6a099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6a099c1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Граттаж</w:t>
      </w:r>
      <w:proofErr w:type="spellEnd"/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линия, штрих.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цветная плотная бумага, свеча (цветные восковые мелки), широкая кисть, чёрная тушь, жидкое мыло (примерно одна капля на столовую ложку туши) мисочки для туши, палочка с заточенными концами.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натирает свечой (восковые мелки) лист так, чтобы он весь был покрыт слоем воска. Затем на него наносится тушь с жидким мылом. После высыхания палочкой процарапывается рисунок.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B6F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0" wp14:anchorId="0681650F" wp14:editId="2D0E9D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24225" cy="1866265"/>
            <wp:effectExtent l="0" t="0" r="0" b="0"/>
            <wp:wrapSquare wrapText="bothSides"/>
            <wp:docPr id="27" name="Рисунок 27" descr="hello_html_233b0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233b0ef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Кляксография с трубочкой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бумага, жидко разведённая гуашь, трубочка (соломинка для напитков)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ребёнок делает небольшое пятно (капельку). Затем на это пятно дует из трубочки так, чтобы её конец не касался ни пятна, ни бумаги. Недостающие детали дорисовываются.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B6F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0" wp14:anchorId="450FB00C" wp14:editId="05E18C89">
            <wp:simplePos x="0" y="0"/>
            <wp:positionH relativeFrom="column">
              <wp:posOffset>3131185</wp:posOffset>
            </wp:positionH>
            <wp:positionV relativeFrom="line">
              <wp:posOffset>0</wp:posOffset>
            </wp:positionV>
            <wp:extent cx="3133725" cy="2743200"/>
            <wp:effectExtent l="0" t="0" r="0" b="0"/>
            <wp:wrapSquare wrapText="bothSides"/>
            <wp:docPr id="30" name="Рисунок 30" descr="hello_html_5e3f9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5e3f9d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2B6F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0" wp14:anchorId="57F48DCE" wp14:editId="5BF0EF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7285" cy="3209925"/>
            <wp:effectExtent l="0" t="0" r="0" b="0"/>
            <wp:wrapSquare wrapText="bothSides"/>
            <wp:docPr id="29" name="Рисунок 29" descr="hello_html_e00c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e00c1e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444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солью, манкой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Материалы: клей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А, соль или манка, краски, кисточки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 получения изображения: рисунок наносим клеем, а затем посыпаем соль на клей. Через минуту лишнюю соль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стряхнуть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раскрашиваем рисунок кистью точечно, краска расплывается по рисунку.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0" wp14:anchorId="1E34B932" wp14:editId="67B180B4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4676775" cy="2724150"/>
            <wp:effectExtent l="0" t="0" r="0" b="0"/>
            <wp:wrapSquare wrapText="bothSides"/>
            <wp:docPr id="31" name="Рисунок 31" descr="hello_html_7c8535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7c85355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Пластилинография</w:t>
      </w:r>
      <w:proofErr w:type="spellEnd"/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пластилин, картон.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пластилиновыми жгутиками выкладываем по нарисованному, затем нажимом пальчика пластилин растягиваем по всему рисунку.</w:t>
      </w:r>
    </w:p>
    <w:p w:rsidR="00175DE8" w:rsidRPr="00175DE8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0" wp14:anchorId="756168F0" wp14:editId="3503A504">
            <wp:simplePos x="0" y="0"/>
            <wp:positionH relativeFrom="column">
              <wp:posOffset>3399790</wp:posOffset>
            </wp:positionH>
            <wp:positionV relativeFrom="line">
              <wp:posOffset>178435</wp:posOffset>
            </wp:positionV>
            <wp:extent cx="3552825" cy="2667000"/>
            <wp:effectExtent l="0" t="0" r="0" b="0"/>
            <wp:wrapSquare wrapText="bothSides"/>
            <wp:docPr id="34" name="Рисунок 34" descr="hello_html_m2863a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2863ac8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5DE8"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064" behindDoc="0" locked="0" layoutInCell="1" allowOverlap="0" wp14:anchorId="5FCAB91F" wp14:editId="7F2CD12B">
            <wp:simplePos x="0" y="0"/>
            <wp:positionH relativeFrom="column">
              <wp:posOffset>50165</wp:posOffset>
            </wp:positionH>
            <wp:positionV relativeFrom="line">
              <wp:posOffset>69215</wp:posOffset>
            </wp:positionV>
            <wp:extent cx="3179445" cy="2200910"/>
            <wp:effectExtent l="0" t="0" r="0" b="0"/>
            <wp:wrapSquare wrapText="bothSides"/>
            <wp:docPr id="33" name="Рисунок 33" descr="hello_html_m17ba5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17ba5ee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мыльными пузырями.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выразительности: пятно.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жидкое мыло, трубочка.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получения изображения: опустить трубочку в смесь и подуть так, что бы получились мыльные пузыри. Чистый лист бумаги прикладывать к пузырям, как бы перенося их на бумагу. Получаются интересные отпечатки, можно дорисовать детали.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красками, чтобы он сильнее отличался от отпечатка.</w:t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1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19625" cy="2819400"/>
            <wp:effectExtent l="19050" t="0" r="9525" b="0"/>
            <wp:wrapSquare wrapText="bothSides"/>
            <wp:docPr id="35" name="Рисунок 35" descr="hello_html_m35621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35621fd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B6F" w:rsidRPr="00175D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0" wp14:anchorId="06EDAC6B" wp14:editId="66FC32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447925"/>
            <wp:effectExtent l="0" t="0" r="0" b="0"/>
            <wp:wrapSquare wrapText="bothSides"/>
            <wp:docPr id="36" name="Рисунок 36" descr="hello_html_840b8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840b80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22B6F" w:rsidRDefault="00F22B6F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5DE8" w:rsidRPr="00175DE8" w:rsidRDefault="00175DE8" w:rsidP="00175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Заключение.</w:t>
      </w:r>
    </w:p>
    <w:p w:rsidR="00175DE8" w:rsidRPr="00175DE8" w:rsidRDefault="00175DE8" w:rsidP="00175DE8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Преимущества нетрадиционных техник рисования: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техники просты для освоения;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позволяют достичь положительных результатов при рисовании;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способствуют развитию творческого потенциала учащихся;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рисования используются доступные подручные материалы;</w:t>
      </w:r>
    </w:p>
    <w:p w:rsidR="00175DE8" w:rsidRPr="00175DE8" w:rsidRDefault="00175DE8" w:rsidP="00175DE8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техники рисования можно объединять с любой другой изобразительной техникой.</w:t>
      </w:r>
    </w:p>
    <w:p w:rsidR="003B63EB" w:rsidRDefault="00175DE8" w:rsidP="00F22B6F">
      <w:pPr>
        <w:shd w:val="clear" w:color="auto" w:fill="FFFFFF"/>
        <w:spacing w:after="0" w:line="235" w:lineRule="atLeast"/>
        <w:jc w:val="both"/>
      </w:pPr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Занятия с использованием нетрадиционных техник изображения развивают не только художественные способности детей, но и воспитывают любовь к природе, чутко относиться к окружающей среде, не оставаться равнодушным к прекрасному миру вокруг нас. У детей воспитывается старательность, усидчивость, воля, терпение. Таким </w:t>
      </w:r>
      <w:proofErr w:type="gramStart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</w:t>
      </w:r>
      <w:proofErr w:type="gramEnd"/>
      <w:r w:rsidRPr="00175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этих занятий у детей формируются важные личностные качества, которые им необходимы как в настоящем, так и в будущем.</w:t>
      </w:r>
    </w:p>
    <w:sectPr w:rsidR="003B63EB" w:rsidSect="00175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012E"/>
    <w:multiLevelType w:val="multilevel"/>
    <w:tmpl w:val="05947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A5287"/>
    <w:multiLevelType w:val="multilevel"/>
    <w:tmpl w:val="BCFC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5DE8"/>
    <w:rsid w:val="00175DE8"/>
    <w:rsid w:val="00257EE9"/>
    <w:rsid w:val="00324CE0"/>
    <w:rsid w:val="003B63EB"/>
    <w:rsid w:val="0092198E"/>
    <w:rsid w:val="00BE32EC"/>
    <w:rsid w:val="00F2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02D94-5371-4F1A-A594-49D29B35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1902</Words>
  <Characters>10846</Characters>
  <Application>Microsoft Office Word</Application>
  <DocSecurity>0</DocSecurity>
  <Lines>90</Lines>
  <Paragraphs>25</Paragraphs>
  <ScaleCrop>false</ScaleCrop>
  <Company>Microsoft</Company>
  <LinksUpToDate>false</LinksUpToDate>
  <CharactersWithSpaces>12723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Первухины</cp:lastModifiedBy>
  <cp:revision>7</cp:revision>
  <dcterms:created xsi:type="dcterms:W3CDTF">2020-12-17T17:40:00Z</dcterms:created>
  <dcterms:modified xsi:type="dcterms:W3CDTF">2025-01-09T14:50:00Z</dcterms:modified>
</cp:coreProperties>
</file>